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2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555"/>
        <w:gridCol w:w="2121"/>
        <w:gridCol w:w="2361"/>
        <w:gridCol w:w="1934"/>
        <w:gridCol w:w="624"/>
        <w:gridCol w:w="1088"/>
        <w:gridCol w:w="1180"/>
      </w:tblGrid>
      <w:tr w:rsidR="00E50D08" w:rsidRPr="00A71D59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STATİK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00116</w:t>
            </w:r>
          </w:p>
        </w:tc>
      </w:tr>
      <w:tr w:rsidR="00E50D08" w:rsidRPr="00A71D59" w:rsidTr="001676CE">
        <w:trPr>
          <w:trHeight w:hRule="exact" w:val="329"/>
          <w:tblCellSpacing w:w="15" w:type="dxa"/>
          <w:jc w:val="center"/>
        </w:trPr>
        <w:tc>
          <w:tcPr>
            <w:tcW w:w="15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7B38E8" w:rsidP="00E50D08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+ 0 (2</w:t>
            </w:r>
            <w:r w:rsidR="00E50D08" w:rsidRPr="00A71D59">
              <w:rPr>
                <w:sz w:val="22"/>
                <w:szCs w:val="22"/>
              </w:rPr>
              <w:t xml:space="preserve"> ECTS Kredisi)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1. Yıl / 2. Yarıyıl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A71D59">
              <w:rPr>
                <w:sz w:val="22"/>
                <w:szCs w:val="22"/>
                <w:lang w:val="de-DE"/>
              </w:rPr>
              <w:t>Lisans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A71D59">
              <w:rPr>
                <w:sz w:val="22"/>
                <w:szCs w:val="22"/>
                <w:lang w:val="de-DE"/>
              </w:rPr>
              <w:t>Zorunlu</w:t>
            </w:r>
            <w:proofErr w:type="spellEnd"/>
          </w:p>
        </w:tc>
      </w:tr>
      <w:tr w:rsidR="00E50D08" w:rsidRPr="00A71D59" w:rsidTr="001676CE">
        <w:trPr>
          <w:trHeight w:hRule="exact" w:val="329"/>
          <w:tblCellSpacing w:w="15" w:type="dxa"/>
          <w:jc w:val="center"/>
        </w:trPr>
        <w:tc>
          <w:tcPr>
            <w:tcW w:w="15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r w:rsidRPr="00A71D59">
              <w:rPr>
                <w:sz w:val="22"/>
                <w:szCs w:val="22"/>
                <w:lang w:val="de-DE"/>
              </w:rPr>
              <w:t xml:space="preserve">2 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saat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hafta</w:t>
            </w:r>
            <w:proofErr w:type="spellEnd"/>
          </w:p>
        </w:tc>
        <w:tc>
          <w:tcPr>
            <w:tcW w:w="20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A71D59">
              <w:rPr>
                <w:sz w:val="22"/>
                <w:szCs w:val="22"/>
                <w:lang w:val="de-DE"/>
              </w:rPr>
              <w:t>Ders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verme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 xml:space="preserve">: 2 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saat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hafta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Türkçe</w:t>
            </w:r>
          </w:p>
        </w:tc>
      </w:tr>
      <w:tr w:rsidR="00E50D08" w:rsidRPr="00A71D59">
        <w:trPr>
          <w:trHeight w:hRule="exact" w:val="329"/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Ders Veren Öğretim </w:t>
            </w:r>
            <w:proofErr w:type="gramStart"/>
            <w:r w:rsidRPr="00A71D59">
              <w:rPr>
                <w:sz w:val="22"/>
                <w:szCs w:val="22"/>
              </w:rPr>
              <w:t>Elemanları : Prof.</w:t>
            </w:r>
            <w:proofErr w:type="gramEnd"/>
            <w:r w:rsidRPr="00A71D59">
              <w:rPr>
                <w:sz w:val="22"/>
                <w:szCs w:val="22"/>
              </w:rPr>
              <w:t xml:space="preserve"> Dr. Faruk BOZDOĞAN (</w:t>
            </w:r>
            <w:hyperlink r:id="rId5" w:history="1">
              <w:r w:rsidRPr="00A71D59">
                <w:rPr>
                  <w:rStyle w:val="Kpr"/>
                  <w:sz w:val="22"/>
                  <w:szCs w:val="22"/>
                </w:rPr>
                <w:t>faruk.bozdogan@ege.edu.tr</w:t>
              </w:r>
            </w:hyperlink>
            <w:r w:rsidRPr="00A71D59">
              <w:rPr>
                <w:sz w:val="22"/>
                <w:szCs w:val="22"/>
              </w:rPr>
              <w:t>)</w:t>
            </w:r>
          </w:p>
        </w:tc>
      </w:tr>
      <w:tr w:rsidR="00E50D08" w:rsidRPr="00A71D59">
        <w:trPr>
          <w:trHeight w:val="709"/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(KATALOG) İÇERİĞİ:</w:t>
            </w:r>
          </w:p>
          <w:p w:rsidR="00E50D08" w:rsidRPr="00A71D59" w:rsidRDefault="00E50D08" w:rsidP="00E50D08">
            <w:pPr>
              <w:pStyle w:val="NormalWeb"/>
              <w:rPr>
                <w:sz w:val="22"/>
                <w:szCs w:val="22"/>
                <w:lang w:eastAsia="tr-TR"/>
              </w:rPr>
            </w:pPr>
            <w:r w:rsidRPr="00A71D59">
              <w:rPr>
                <w:sz w:val="22"/>
                <w:szCs w:val="22"/>
                <w:lang w:eastAsia="tr-TR"/>
              </w:rPr>
              <w:t xml:space="preserve">Mekaniğin genel ilkeleri, Düzlem kuvvet sistemleri, 3 boyutlu uzay kuvvetler sistemi, </w:t>
            </w:r>
            <w:proofErr w:type="spellStart"/>
            <w:r w:rsidRPr="00A71D59">
              <w:rPr>
                <w:sz w:val="22"/>
                <w:szCs w:val="22"/>
                <w:lang w:eastAsia="tr-TR"/>
              </w:rPr>
              <w:t>rijid</w:t>
            </w:r>
            <w:proofErr w:type="spellEnd"/>
            <w:r w:rsidRPr="00A71D59">
              <w:rPr>
                <w:sz w:val="22"/>
                <w:szCs w:val="22"/>
                <w:lang w:eastAsia="tr-TR"/>
              </w:rPr>
              <w:t xml:space="preserve"> cisimler, </w:t>
            </w:r>
            <w:proofErr w:type="spellStart"/>
            <w:r w:rsidRPr="00A71D59">
              <w:rPr>
                <w:sz w:val="22"/>
                <w:szCs w:val="22"/>
                <w:lang w:eastAsia="tr-TR"/>
              </w:rPr>
              <w:t>eşdeğerk</w:t>
            </w:r>
            <w:proofErr w:type="spellEnd"/>
            <w:r w:rsidRPr="00A71D59">
              <w:rPr>
                <w:sz w:val="22"/>
                <w:szCs w:val="22"/>
                <w:lang w:eastAsia="tr-TR"/>
              </w:rPr>
              <w:t xml:space="preserve"> kuvvet sistemleri, </w:t>
            </w:r>
            <w:proofErr w:type="spellStart"/>
            <w:r w:rsidRPr="00A71D59">
              <w:rPr>
                <w:sz w:val="22"/>
                <w:szCs w:val="22"/>
                <w:lang w:eastAsia="tr-TR"/>
              </w:rPr>
              <w:t>Rijid</w:t>
            </w:r>
            <w:proofErr w:type="spellEnd"/>
            <w:r w:rsidRPr="00A71D59">
              <w:rPr>
                <w:sz w:val="22"/>
                <w:szCs w:val="22"/>
                <w:lang w:eastAsia="tr-TR"/>
              </w:rPr>
              <w:t xml:space="preserve"> cisimlerin dengesi, Yayılı kuvvetler-ağırlık merkezi</w:t>
            </w:r>
          </w:p>
        </w:tc>
      </w:tr>
      <w:tr w:rsidR="00E50D08" w:rsidRPr="00A71D59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Balk2"/>
              <w:spacing w:before="0" w:after="0"/>
              <w:rPr>
                <w:b w:val="0"/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ÖNKOŞUL: </w:t>
            </w:r>
            <w:r w:rsidRPr="00A71D59">
              <w:rPr>
                <w:b w:val="0"/>
                <w:sz w:val="22"/>
                <w:szCs w:val="22"/>
              </w:rPr>
              <w:t>Yok</w:t>
            </w:r>
          </w:p>
        </w:tc>
      </w:tr>
      <w:tr w:rsidR="00E50D08" w:rsidRPr="00A71D59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 KİTABI/DİĞER MATERYAL:</w:t>
            </w:r>
          </w:p>
          <w:p w:rsidR="00E50D08" w:rsidRPr="00A71D59" w:rsidRDefault="00E50D08" w:rsidP="00E50D08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18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“Mühendisler İçin Mekanik – Statik”, Yazanlar: Prof. Dr. F. P. </w:t>
            </w:r>
            <w:proofErr w:type="spellStart"/>
            <w:r w:rsidRPr="00A71D59">
              <w:rPr>
                <w:sz w:val="22"/>
                <w:szCs w:val="22"/>
              </w:rPr>
              <w:t>Beer</w:t>
            </w:r>
            <w:proofErr w:type="spellEnd"/>
            <w:r w:rsidRPr="00A71D59">
              <w:rPr>
                <w:sz w:val="22"/>
                <w:szCs w:val="22"/>
              </w:rPr>
              <w:t xml:space="preserve">, Prof. Dr. E.R. </w:t>
            </w:r>
            <w:proofErr w:type="spellStart"/>
            <w:r w:rsidRPr="00A71D59">
              <w:rPr>
                <w:sz w:val="22"/>
                <w:szCs w:val="22"/>
              </w:rPr>
              <w:t>Johnston</w:t>
            </w:r>
            <w:proofErr w:type="spellEnd"/>
            <w:r w:rsidRPr="00A71D59">
              <w:rPr>
                <w:sz w:val="22"/>
                <w:szCs w:val="22"/>
              </w:rPr>
              <w:t xml:space="preserve">, </w:t>
            </w:r>
            <w:proofErr w:type="spellStart"/>
            <w:r w:rsidRPr="00A71D59">
              <w:rPr>
                <w:sz w:val="22"/>
                <w:szCs w:val="22"/>
              </w:rPr>
              <w:t>Jr</w:t>
            </w:r>
            <w:proofErr w:type="spellEnd"/>
            <w:proofErr w:type="gramStart"/>
            <w:r w:rsidRPr="00A71D59">
              <w:rPr>
                <w:sz w:val="22"/>
                <w:szCs w:val="22"/>
              </w:rPr>
              <w:t>.,</w:t>
            </w:r>
            <w:proofErr w:type="gramEnd"/>
            <w:r w:rsidRPr="00A71D59">
              <w:rPr>
                <w:sz w:val="22"/>
                <w:szCs w:val="22"/>
              </w:rPr>
              <w:t xml:space="preserve"> Çevirenler: Prof. Dr. F. </w:t>
            </w:r>
            <w:proofErr w:type="spellStart"/>
            <w:r w:rsidRPr="00A71D59">
              <w:rPr>
                <w:sz w:val="22"/>
                <w:szCs w:val="22"/>
              </w:rPr>
              <w:t>Keskinel</w:t>
            </w:r>
            <w:proofErr w:type="spellEnd"/>
            <w:r w:rsidRPr="00A71D59">
              <w:rPr>
                <w:sz w:val="22"/>
                <w:szCs w:val="22"/>
              </w:rPr>
              <w:t xml:space="preserve">, Prof. Dr. T. Özbek/ </w:t>
            </w:r>
            <w:proofErr w:type="spellStart"/>
            <w:r w:rsidRPr="00A71D59">
              <w:rPr>
                <w:sz w:val="22"/>
                <w:szCs w:val="22"/>
              </w:rPr>
              <w:t>Engineering</w:t>
            </w:r>
            <w:proofErr w:type="spellEnd"/>
            <w:r w:rsidRPr="00A71D59">
              <w:rPr>
                <w:sz w:val="22"/>
                <w:szCs w:val="22"/>
              </w:rPr>
              <w:t xml:space="preserve"> </w:t>
            </w:r>
            <w:proofErr w:type="spellStart"/>
            <w:r w:rsidRPr="00A71D59">
              <w:rPr>
                <w:sz w:val="22"/>
                <w:szCs w:val="22"/>
              </w:rPr>
              <w:t>Mechanics</w:t>
            </w:r>
            <w:proofErr w:type="spellEnd"/>
            <w:r w:rsidRPr="00A71D59">
              <w:rPr>
                <w:sz w:val="22"/>
                <w:szCs w:val="22"/>
              </w:rPr>
              <w:t>,</w:t>
            </w:r>
            <w:proofErr w:type="spellStart"/>
            <w:r w:rsidRPr="00A71D59">
              <w:rPr>
                <w:sz w:val="22"/>
                <w:szCs w:val="22"/>
              </w:rPr>
              <w:t>Statics</w:t>
            </w:r>
            <w:proofErr w:type="spellEnd"/>
            <w:r w:rsidRPr="00A71D59">
              <w:rPr>
                <w:sz w:val="22"/>
                <w:szCs w:val="22"/>
              </w:rPr>
              <w:t xml:space="preserve">, </w:t>
            </w:r>
            <w:proofErr w:type="spellStart"/>
            <w:r w:rsidRPr="00A71D59">
              <w:rPr>
                <w:sz w:val="22"/>
                <w:szCs w:val="22"/>
              </w:rPr>
              <w:t>Irving</w:t>
            </w:r>
            <w:proofErr w:type="spellEnd"/>
            <w:r w:rsidRPr="00A71D59">
              <w:rPr>
                <w:sz w:val="22"/>
                <w:szCs w:val="22"/>
              </w:rPr>
              <w:t xml:space="preserve"> H.</w:t>
            </w:r>
            <w:proofErr w:type="spellStart"/>
            <w:r w:rsidRPr="00A71D59">
              <w:rPr>
                <w:sz w:val="22"/>
                <w:szCs w:val="22"/>
              </w:rPr>
              <w:t>Shames</w:t>
            </w:r>
            <w:proofErr w:type="spellEnd"/>
          </w:p>
          <w:p w:rsidR="00E50D08" w:rsidRPr="00A71D59" w:rsidRDefault="00E50D08" w:rsidP="00E50D08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180"/>
              <w:rPr>
                <w:sz w:val="22"/>
                <w:szCs w:val="22"/>
              </w:rPr>
            </w:pPr>
            <w:proofErr w:type="spellStart"/>
            <w:r w:rsidRPr="00A71D59">
              <w:rPr>
                <w:sz w:val="22"/>
                <w:szCs w:val="22"/>
              </w:rPr>
              <w:t>Prentice</w:t>
            </w:r>
            <w:proofErr w:type="spellEnd"/>
            <w:r w:rsidRPr="00A71D59">
              <w:rPr>
                <w:sz w:val="22"/>
                <w:szCs w:val="22"/>
              </w:rPr>
              <w:t>-</w:t>
            </w:r>
            <w:proofErr w:type="spellStart"/>
            <w:r w:rsidRPr="00A71D59">
              <w:rPr>
                <w:sz w:val="22"/>
                <w:szCs w:val="22"/>
              </w:rPr>
              <w:t>Hall</w:t>
            </w:r>
            <w:proofErr w:type="spellEnd"/>
            <w:r w:rsidRPr="00A71D59">
              <w:rPr>
                <w:sz w:val="22"/>
                <w:szCs w:val="22"/>
              </w:rPr>
              <w:t>,</w:t>
            </w:r>
            <w:proofErr w:type="spellStart"/>
            <w:r w:rsidRPr="00A71D59">
              <w:rPr>
                <w:sz w:val="22"/>
                <w:szCs w:val="22"/>
              </w:rPr>
              <w:t>Inc</w:t>
            </w:r>
            <w:proofErr w:type="spellEnd"/>
            <w:proofErr w:type="gramStart"/>
            <w:r w:rsidRPr="00A71D59">
              <w:rPr>
                <w:sz w:val="22"/>
                <w:szCs w:val="22"/>
              </w:rPr>
              <w:t>.,</w:t>
            </w:r>
            <w:proofErr w:type="spellStart"/>
            <w:proofErr w:type="gramEnd"/>
            <w:r w:rsidRPr="00A71D59">
              <w:rPr>
                <w:sz w:val="22"/>
                <w:szCs w:val="22"/>
              </w:rPr>
              <w:t>Englewood</w:t>
            </w:r>
            <w:proofErr w:type="spellEnd"/>
            <w:r w:rsidRPr="00A71D59">
              <w:rPr>
                <w:sz w:val="22"/>
                <w:szCs w:val="22"/>
              </w:rPr>
              <w:t xml:space="preserve"> </w:t>
            </w:r>
            <w:proofErr w:type="spellStart"/>
            <w:r w:rsidRPr="00A71D59">
              <w:rPr>
                <w:sz w:val="22"/>
                <w:szCs w:val="22"/>
              </w:rPr>
              <w:t>Cliffs</w:t>
            </w:r>
            <w:proofErr w:type="spellEnd"/>
            <w:r w:rsidRPr="00A71D59">
              <w:rPr>
                <w:sz w:val="22"/>
                <w:szCs w:val="22"/>
              </w:rPr>
              <w:t>, New Jersey, 1980.</w:t>
            </w:r>
          </w:p>
          <w:p w:rsidR="00E50D08" w:rsidRPr="00A71D59" w:rsidRDefault="00E50D08" w:rsidP="00E50D08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18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Örnekleri ile Mühendislik Mekaniği, </w:t>
            </w:r>
            <w:proofErr w:type="spellStart"/>
            <w:proofErr w:type="gramStart"/>
            <w:r w:rsidRPr="00A71D59">
              <w:rPr>
                <w:sz w:val="22"/>
                <w:szCs w:val="22"/>
              </w:rPr>
              <w:t>Doç.Dr</w:t>
            </w:r>
            <w:proofErr w:type="spellEnd"/>
            <w:r w:rsidRPr="00A71D59">
              <w:rPr>
                <w:sz w:val="22"/>
                <w:szCs w:val="22"/>
              </w:rPr>
              <w:t>.Ekrem</w:t>
            </w:r>
            <w:proofErr w:type="gramEnd"/>
            <w:r w:rsidRPr="00A71D59">
              <w:rPr>
                <w:sz w:val="22"/>
                <w:szCs w:val="22"/>
              </w:rPr>
              <w:t xml:space="preserve"> </w:t>
            </w:r>
            <w:proofErr w:type="spellStart"/>
            <w:r w:rsidRPr="00A71D59">
              <w:rPr>
                <w:sz w:val="22"/>
                <w:szCs w:val="22"/>
              </w:rPr>
              <w:t>Pakdemirli</w:t>
            </w:r>
            <w:proofErr w:type="spellEnd"/>
            <w:r w:rsidRPr="00A71D59">
              <w:rPr>
                <w:sz w:val="22"/>
                <w:szCs w:val="22"/>
              </w:rPr>
              <w:t>, E.Ü.Kasım-1975.</w:t>
            </w:r>
          </w:p>
        </w:tc>
      </w:tr>
      <w:tr w:rsidR="00E50D08" w:rsidRPr="00A71D59">
        <w:trPr>
          <w:trHeight w:val="719"/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AMACI VE HEDEFİ:</w:t>
            </w:r>
          </w:p>
          <w:p w:rsidR="00E50D08" w:rsidRPr="00A71D59" w:rsidRDefault="00E50D08" w:rsidP="00E50D08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400"/>
              </w:tabs>
              <w:ind w:left="40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Statik, tekstil mühendisliği öğrencilerinin diğer mühendislik derslerindeki mekanik problemlerini anlaması için çok önemlidir. Derste Öğrenciler temel statik kavram ve kanunlarını öğrenmektedirler.</w:t>
            </w:r>
          </w:p>
        </w:tc>
      </w:tr>
      <w:tr w:rsidR="00E50D08" w:rsidRPr="00A71D59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 PROGRAMI:</w:t>
            </w:r>
          </w:p>
        </w:tc>
      </w:tr>
      <w:tr w:rsidR="00E50D08" w:rsidRPr="00A71D59" w:rsidTr="001676CE">
        <w:trPr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HAFTA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UYGULAMA</w:t>
            </w:r>
          </w:p>
        </w:tc>
      </w:tr>
      <w:tr w:rsidR="00E50D08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T1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1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Giriş. Temel kavramlar ve ilkeler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Maddesel noktaların statiği (düzlem kuvvetler sistemi)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Uzay kuvvetler sistemi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A71D59">
              <w:rPr>
                <w:sz w:val="22"/>
                <w:szCs w:val="22"/>
              </w:rPr>
              <w:t>Rijit</w:t>
            </w:r>
            <w:proofErr w:type="spellEnd"/>
            <w:r w:rsidRPr="00A71D59">
              <w:rPr>
                <w:sz w:val="22"/>
                <w:szCs w:val="22"/>
              </w:rPr>
              <w:t xml:space="preserve"> cisimler. Eşdeğer kuvvet sistemleri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1676CE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6CE" w:rsidRPr="00A71D59" w:rsidRDefault="001676CE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6CE" w:rsidRDefault="001676CE" w:rsidP="00425B3B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 xml:space="preserve">İki vektörün </w:t>
            </w:r>
            <w:proofErr w:type="spellStart"/>
            <w:r>
              <w:rPr>
                <w:szCs w:val="22"/>
              </w:rPr>
              <w:t>vektörel</w:t>
            </w:r>
            <w:proofErr w:type="spellEnd"/>
            <w:r>
              <w:rPr>
                <w:szCs w:val="22"/>
              </w:rPr>
              <w:t xml:space="preserve"> çarpımının hesaplanması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6CE" w:rsidRPr="00A71D59" w:rsidRDefault="001676CE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1676CE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6CE" w:rsidRPr="00A71D59" w:rsidRDefault="001676CE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6CE" w:rsidRDefault="001676CE" w:rsidP="00425B3B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Bir kuvvetin bir noktaya göre momentinin hesaplanması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6CE" w:rsidRPr="00A71D59" w:rsidRDefault="001676CE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A71D59">
              <w:rPr>
                <w:sz w:val="22"/>
                <w:szCs w:val="22"/>
              </w:rPr>
              <w:t>Rijit</w:t>
            </w:r>
            <w:proofErr w:type="spellEnd"/>
            <w:r w:rsidRPr="00A71D59">
              <w:rPr>
                <w:sz w:val="22"/>
                <w:szCs w:val="22"/>
              </w:rPr>
              <w:t xml:space="preserve"> cisimlerin dengesi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Düzlem kuvvetler sisteminin dengesi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Uzay kuvvetler sisteminin dengesi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Ara Sınav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1676CE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6CE" w:rsidRPr="00A71D59" w:rsidRDefault="001676CE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6CE" w:rsidRDefault="001676CE" w:rsidP="00425B3B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 xml:space="preserve">Üç boyutlu </w:t>
            </w:r>
            <w:proofErr w:type="spellStart"/>
            <w:r>
              <w:rPr>
                <w:szCs w:val="22"/>
              </w:rPr>
              <w:t>kartezyende</w:t>
            </w:r>
            <w:proofErr w:type="spellEnd"/>
            <w:r>
              <w:rPr>
                <w:szCs w:val="22"/>
              </w:rPr>
              <w:t xml:space="preserve"> net kuvvetin hesaplanması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6CE" w:rsidRPr="00A71D59" w:rsidRDefault="001676CE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Yayılı kuvvetler. Ağırlık merkezleri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1676CE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6CE" w:rsidRPr="00A71D59" w:rsidRDefault="001676CE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6CE" w:rsidRPr="00826E7C" w:rsidRDefault="001676CE" w:rsidP="00425B3B">
            <w:pPr>
              <w:pStyle w:val="BalonMetni"/>
              <w:rPr>
                <w:rFonts w:ascii="Times New Roman" w:eastAsia="Times New Roman" w:hAnsi="Times New Roman" w:cs="Times New Roman"/>
                <w:sz w:val="24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tr-TR"/>
              </w:rPr>
              <w:t>İki boyutlu bir cismin ağırlık merkezinin hesaplanması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6CE" w:rsidRPr="00A71D59" w:rsidRDefault="001676CE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1676CE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6CE" w:rsidRPr="00A71D59" w:rsidRDefault="001676CE" w:rsidP="00E50D08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A71D5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6CE" w:rsidRPr="00826E7C" w:rsidRDefault="001676CE" w:rsidP="00425B3B">
            <w:pPr>
              <w:pStyle w:val="BalonMetni"/>
              <w:rPr>
                <w:rFonts w:ascii="Times New Roman" w:eastAsia="Times New Roman" w:hAnsi="Times New Roman" w:cs="Times New Roman"/>
                <w:sz w:val="24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tr-TR"/>
              </w:rPr>
              <w:t>Alanların ve çizgilerin ağırlık merkezinin hesaplanması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6CE" w:rsidRPr="00A71D59" w:rsidRDefault="001676CE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E50D08" w:rsidRPr="00A71D59">
        <w:trPr>
          <w:trHeight w:val="458"/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lastRenderedPageBreak/>
              <w:t>HAFTALIK DERS SAATİ/HER DERS SAATİNİN SÜRESİ:</w:t>
            </w:r>
          </w:p>
          <w:p w:rsidR="00E50D08" w:rsidRPr="00A71D59" w:rsidRDefault="00E50D08" w:rsidP="00E50D08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2 Saat / Hafta (2 ayrı grup olarak) – 90 dakikalık blok ders</w:t>
            </w:r>
          </w:p>
        </w:tc>
      </w:tr>
      <w:tr w:rsidR="00E50D08" w:rsidRPr="00A71D59">
        <w:trPr>
          <w:trHeight w:val="464"/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MESLEK EĞİTİMİNİ SAĞLAMAYA YÖNELİK KATKISI:</w:t>
            </w:r>
          </w:p>
          <w:p w:rsidR="00E50D08" w:rsidRPr="00A71D59" w:rsidRDefault="00E50D08" w:rsidP="00E50D08">
            <w:pPr>
              <w:pStyle w:val="Balk2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A71D59">
              <w:rPr>
                <w:b w:val="0"/>
                <w:bCs w:val="0"/>
                <w:sz w:val="22"/>
                <w:szCs w:val="22"/>
              </w:rPr>
              <w:t>Mühendislik uygulamaları için gerekli statik bilgisi verilerek mesleki eğitimi pekiştirme.</w:t>
            </w:r>
          </w:p>
        </w:tc>
      </w:tr>
      <w:tr w:rsidR="00E50D08" w:rsidRPr="00A71D59">
        <w:trPr>
          <w:trHeight w:val="318"/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DEĞERLENDİRİLMESİ:</w:t>
            </w:r>
          </w:p>
          <w:p w:rsidR="00E50D08" w:rsidRPr="00A71D59" w:rsidRDefault="00E50D08" w:rsidP="0023792F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Bir yarıyılda bir yazılı ara sınavı, (%</w:t>
            </w:r>
            <w:r w:rsidR="0023792F">
              <w:rPr>
                <w:sz w:val="22"/>
                <w:szCs w:val="22"/>
              </w:rPr>
              <w:t>50</w:t>
            </w:r>
            <w:r w:rsidRPr="00A71D59">
              <w:rPr>
                <w:sz w:val="22"/>
                <w:szCs w:val="22"/>
              </w:rPr>
              <w:t>) ve bir yarıyıl sonu sınavı (%</w:t>
            </w:r>
            <w:r w:rsidR="0023792F">
              <w:rPr>
                <w:sz w:val="22"/>
                <w:szCs w:val="22"/>
              </w:rPr>
              <w:t>50</w:t>
            </w:r>
            <w:r w:rsidRPr="00A71D59">
              <w:rPr>
                <w:sz w:val="22"/>
                <w:szCs w:val="22"/>
              </w:rPr>
              <w:t>) yapılmaktadır.</w:t>
            </w:r>
          </w:p>
        </w:tc>
      </w:tr>
      <w:tr w:rsidR="00E50D08" w:rsidRPr="00A71D59">
        <w:trPr>
          <w:trHeight w:val="312"/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TEKSTİL MÜHENDİSLİĞİ PROGRAM ÇIKTILARIYLA İLİŞKİSİ:</w:t>
            </w:r>
          </w:p>
          <w:p w:rsidR="00E50D08" w:rsidRPr="00A71D59" w:rsidRDefault="00E50D08" w:rsidP="00E50D08">
            <w:pPr>
              <w:rPr>
                <w:sz w:val="22"/>
                <w:szCs w:val="22"/>
              </w:rPr>
            </w:pPr>
            <w:r w:rsidRPr="00A71D59">
              <w:rPr>
                <w:i/>
                <w:sz w:val="22"/>
                <w:szCs w:val="22"/>
              </w:rPr>
              <w:t xml:space="preserve">(Program çıktısı tam sağlanıyor ise </w:t>
            </w:r>
            <w:r w:rsidRPr="00A71D59">
              <w:rPr>
                <w:b/>
                <w:i/>
                <w:sz w:val="22"/>
                <w:szCs w:val="22"/>
              </w:rPr>
              <w:t>X</w:t>
            </w:r>
            <w:r w:rsidRPr="00A71D59">
              <w:rPr>
                <w:i/>
                <w:sz w:val="22"/>
                <w:szCs w:val="22"/>
              </w:rPr>
              <w:t xml:space="preserve">; kısmen sağlanıyor ise </w:t>
            </w:r>
            <w:r w:rsidRPr="00A71D59">
              <w:rPr>
                <w:b/>
                <w:i/>
                <w:sz w:val="22"/>
                <w:szCs w:val="22"/>
              </w:rPr>
              <w:t xml:space="preserve">/ </w:t>
            </w:r>
            <w:r w:rsidRPr="00A71D59">
              <w:rPr>
                <w:i/>
                <w:sz w:val="22"/>
                <w:szCs w:val="22"/>
              </w:rPr>
              <w:t>; sağlanmıyor ise boş bırakınız)</w:t>
            </w:r>
          </w:p>
        </w:tc>
      </w:tr>
      <w:tr w:rsidR="00E50D08" w:rsidRPr="00A71D59" w:rsidTr="001676CE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Stil1"/>
              <w:keepNext w:val="0"/>
              <w:spacing w:before="0"/>
              <w:jc w:val="center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1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Matematik, fen bilimleri ve tekstil ile ilgili mühendislik konularında yeterli bilgi birikimi; bu alanlardaki teorik ve pratik bilgileri tekstil mühendisliği problemlerini çözmek için uygulayabilme becerisi.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X</w:t>
            </w:r>
          </w:p>
        </w:tc>
      </w:tr>
      <w:tr w:rsidR="00E50D08" w:rsidRPr="00A71D59" w:rsidTr="001676CE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Tekstil mühendisliği problemlerinin çözümü için deney tasarlama, deney yapma, veri toplama, sonuçları analiz etme ve yorumlama becerisi.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Karmaşık bir sistemi, süreci, cihazı veya ürünü gerçekçi koşullar altında belirli gereksinimleri karşılamak üzere tasarlama ve bu amaçla modern tasarım yöntemlerini uygulama becerisi (Gerçekçi koşullar: Ekonomi, çevre sorunları, sürdürülebilirlik, üretilebilirlik, etik, sağlık, güvenlik, sosyal ve politik sorunlar vb. 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both"/>
              <w:rPr>
                <w:sz w:val="22"/>
                <w:szCs w:val="22"/>
              </w:rPr>
            </w:pPr>
            <w:proofErr w:type="gramStart"/>
            <w:r w:rsidRPr="00A71D59">
              <w:rPr>
                <w:sz w:val="22"/>
                <w:szCs w:val="22"/>
              </w:rPr>
              <w:t>Disiplin içi ve çok disiplinli takımlarda etkin biçimde çalışabilme becerisi.</w:t>
            </w:r>
            <w:proofErr w:type="gramEnd"/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Tekstil mühendisliği problemlerini belirleme, formüle etme ve çözebilme; bu amaçla uygun analiz ve modelleme yöntemlerini uygulama becerisi.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sz w:val="22"/>
                <w:szCs w:val="22"/>
              </w:rPr>
            </w:pPr>
            <w:r w:rsidRPr="00A71D59">
              <w:rPr>
                <w:b/>
                <w:sz w:val="22"/>
                <w:szCs w:val="22"/>
              </w:rPr>
              <w:t>/</w:t>
            </w:r>
          </w:p>
        </w:tc>
      </w:tr>
      <w:tr w:rsidR="00E50D08" w:rsidRPr="00A71D59" w:rsidTr="001676CE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both"/>
              <w:rPr>
                <w:sz w:val="22"/>
                <w:szCs w:val="22"/>
              </w:rPr>
            </w:pPr>
            <w:proofErr w:type="gramStart"/>
            <w:r w:rsidRPr="00A71D59">
              <w:rPr>
                <w:sz w:val="22"/>
                <w:szCs w:val="22"/>
              </w:rPr>
              <w:t xml:space="preserve">Mesleki ve etik sorumluluk bilincinin verilmesi, mühendislik çözümlerinin güvenlik ve hukuksal açıdan değerlendirilmesi. </w:t>
            </w:r>
            <w:proofErr w:type="gramEnd"/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Sözlü ve yazılı etkin iletişim kurma becerisi.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Tekstil mühendisliği uygulamalarının evrensel ve toplumsal boyutlarda, sağlık, çevre, enerji tasarrufu, kalite ve verimlilik üzerindeki etkileri ile çağın sorunları hakkında bilgi sahibi olma.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Yaşam boyu öğrenmenin gerekliliği ve kendini sürekli yenileme bilinci, bilgiye erişebilme becerisi.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val="312"/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Proje, risk ve değişiklik yönetimi ile girişimcilik, yenilikçilik ve sürdürülebilir kalkınma konularının tekstilin farklı alanlarına uygulanabilirliği hakkında bilgi sahibi olma.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val="312"/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Tekstil mühendisliği uygulamaları için gerekli olan modern teknik ve araçları geliştirme, seçme ve kullanma becerisi.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val="312"/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Bireysel çalışma becerisi.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val="312"/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Bilim ve teknolojideki gelişmeleri izleme ve bilişim teknolojilerini etkin bir şekilde kullanma becerisi.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sz w:val="22"/>
                <w:szCs w:val="22"/>
              </w:rPr>
            </w:pPr>
          </w:p>
        </w:tc>
      </w:tr>
      <w:tr w:rsidR="00E50D08" w:rsidRPr="00A71D59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2A235E">
            <w:pPr>
              <w:pStyle w:val="Balk2"/>
              <w:spacing w:before="0" w:after="0"/>
              <w:rPr>
                <w:b w:val="0"/>
                <w:sz w:val="22"/>
                <w:szCs w:val="22"/>
              </w:rPr>
            </w:pPr>
            <w:proofErr w:type="gramStart"/>
            <w:r w:rsidRPr="00A71D59">
              <w:rPr>
                <w:sz w:val="22"/>
                <w:szCs w:val="22"/>
              </w:rPr>
              <w:t xml:space="preserve">HAZIRLAYAN : </w:t>
            </w:r>
            <w:r w:rsidRPr="00A71D59">
              <w:rPr>
                <w:b w:val="0"/>
                <w:sz w:val="22"/>
                <w:szCs w:val="22"/>
              </w:rPr>
              <w:t>Prof.</w:t>
            </w:r>
            <w:proofErr w:type="gramEnd"/>
            <w:r w:rsidRPr="00A71D59">
              <w:rPr>
                <w:b w:val="0"/>
                <w:sz w:val="22"/>
                <w:szCs w:val="22"/>
              </w:rPr>
              <w:t xml:space="preserve"> Dr. Faruk BOZDOĞAN                                                                                         1</w:t>
            </w:r>
            <w:r w:rsidR="002A235E">
              <w:rPr>
                <w:b w:val="0"/>
                <w:sz w:val="22"/>
                <w:szCs w:val="22"/>
              </w:rPr>
              <w:t>4.08</w:t>
            </w:r>
            <w:r w:rsidRPr="00A71D59">
              <w:rPr>
                <w:b w:val="0"/>
                <w:sz w:val="22"/>
                <w:szCs w:val="22"/>
              </w:rPr>
              <w:t>.201</w:t>
            </w:r>
            <w:r w:rsidR="002A235E">
              <w:rPr>
                <w:b w:val="0"/>
                <w:sz w:val="22"/>
                <w:szCs w:val="22"/>
              </w:rPr>
              <w:t>7</w:t>
            </w:r>
          </w:p>
        </w:tc>
      </w:tr>
    </w:tbl>
    <w:p w:rsidR="00E05B13" w:rsidRDefault="00E05B13"/>
    <w:sectPr w:rsidR="00E05B13" w:rsidSect="0072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0E0"/>
    <w:multiLevelType w:val="hybridMultilevel"/>
    <w:tmpl w:val="7898C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D76CE"/>
    <w:multiLevelType w:val="hybridMultilevel"/>
    <w:tmpl w:val="6D4452F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A697A"/>
    <w:rsid w:val="001676CE"/>
    <w:rsid w:val="0023792F"/>
    <w:rsid w:val="00295244"/>
    <w:rsid w:val="002A235E"/>
    <w:rsid w:val="00720248"/>
    <w:rsid w:val="007A697A"/>
    <w:rsid w:val="007B38E8"/>
    <w:rsid w:val="007D31B7"/>
    <w:rsid w:val="00852795"/>
    <w:rsid w:val="009C2D69"/>
    <w:rsid w:val="00E05B13"/>
    <w:rsid w:val="00E4461A"/>
    <w:rsid w:val="00E5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08"/>
    <w:rPr>
      <w:sz w:val="24"/>
      <w:szCs w:val="24"/>
    </w:rPr>
  </w:style>
  <w:style w:type="paragraph" w:styleId="Balk2">
    <w:name w:val="heading 2"/>
    <w:basedOn w:val="Normal"/>
    <w:next w:val="Normal"/>
    <w:qFormat/>
    <w:rsid w:val="00E50D08"/>
    <w:pPr>
      <w:keepNext/>
      <w:spacing w:before="120" w:after="120"/>
      <w:outlineLvl w:val="1"/>
    </w:pPr>
    <w:rPr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 Char Char,Char Char, Char Char Char, Char Char"/>
    <w:basedOn w:val="Normal"/>
    <w:link w:val="NormalWebChar"/>
    <w:uiPriority w:val="99"/>
    <w:rsid w:val="00E50D08"/>
    <w:pPr>
      <w:jc w:val="both"/>
    </w:pPr>
    <w:rPr>
      <w:lang w:eastAsia="en-US"/>
    </w:rPr>
  </w:style>
  <w:style w:type="character" w:customStyle="1" w:styleId="NormalWebChar">
    <w:name w:val="Normal (Web) Char"/>
    <w:aliases w:val="Char Char Char Char,Char Char Char1, Char Char Char Char, Char Char Char1"/>
    <w:basedOn w:val="VarsaylanParagrafYazTipi"/>
    <w:link w:val="NormalWeb"/>
    <w:rsid w:val="00E50D08"/>
    <w:rPr>
      <w:sz w:val="24"/>
      <w:szCs w:val="24"/>
      <w:lang w:val="tr-TR" w:eastAsia="en-US" w:bidi="ar-SA"/>
    </w:rPr>
  </w:style>
  <w:style w:type="paragraph" w:styleId="T1">
    <w:name w:val="toc 1"/>
    <w:basedOn w:val="Normal"/>
    <w:next w:val="Normal"/>
    <w:autoRedefine/>
    <w:semiHidden/>
    <w:rsid w:val="00E50D08"/>
    <w:pPr>
      <w:jc w:val="center"/>
    </w:pPr>
    <w:rPr>
      <w:b/>
      <w:bCs/>
    </w:rPr>
  </w:style>
  <w:style w:type="paragraph" w:customStyle="1" w:styleId="Stil1">
    <w:name w:val="Stil1"/>
    <w:basedOn w:val="Balk2"/>
    <w:rsid w:val="00E50D08"/>
    <w:pPr>
      <w:spacing w:after="0"/>
    </w:pPr>
  </w:style>
  <w:style w:type="character" w:styleId="Kpr">
    <w:name w:val="Hyperlink"/>
    <w:basedOn w:val="VarsaylanParagrafYazTipi"/>
    <w:rsid w:val="00E50D0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76CE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6C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uk.bozdogan@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STATİK</vt:lpstr>
    </vt:vector>
  </TitlesOfParts>
  <Company>-</Company>
  <LinksUpToDate>false</LinksUpToDate>
  <CharactersWithSpaces>4215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mailto:faruk.bozdogan@ege.edu.tr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STATİK</dc:title>
  <dc:creator>Owner</dc:creator>
  <cp:lastModifiedBy>Nilay</cp:lastModifiedBy>
  <cp:revision>4</cp:revision>
  <dcterms:created xsi:type="dcterms:W3CDTF">2017-06-15T10:38:00Z</dcterms:created>
  <dcterms:modified xsi:type="dcterms:W3CDTF">2017-11-22T08:34:00Z</dcterms:modified>
</cp:coreProperties>
</file>