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17"/>
        <w:gridCol w:w="978"/>
        <w:gridCol w:w="1082"/>
        <w:gridCol w:w="1620"/>
        <w:gridCol w:w="2045"/>
        <w:gridCol w:w="1017"/>
        <w:gridCol w:w="1545"/>
        <w:gridCol w:w="35"/>
        <w:gridCol w:w="543"/>
      </w:tblGrid>
      <w:tr w:rsidR="00480407" w:rsidRPr="00A71D59" w:rsidTr="008E72FA">
        <w:trPr>
          <w:gridAfter w:val="2"/>
          <w:wAfter w:w="262" w:type="pct"/>
          <w:tblCellSpacing w:w="15" w:type="dxa"/>
          <w:jc w:val="center"/>
        </w:trPr>
        <w:tc>
          <w:tcPr>
            <w:tcW w:w="3304"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1"/>
              <w:spacing w:before="0"/>
              <w:rPr>
                <w:sz w:val="22"/>
                <w:szCs w:val="22"/>
              </w:rPr>
            </w:pPr>
            <w:r w:rsidRPr="00A71D59">
              <w:rPr>
                <w:sz w:val="22"/>
                <w:szCs w:val="22"/>
              </w:rPr>
              <w:t>TEKSTİL TERBİYESİ ESASLARI</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1"/>
              <w:spacing w:before="0"/>
              <w:rPr>
                <w:sz w:val="22"/>
                <w:szCs w:val="22"/>
              </w:rPr>
            </w:pPr>
            <w:r w:rsidRPr="00A71D59">
              <w:rPr>
                <w:sz w:val="22"/>
                <w:szCs w:val="22"/>
              </w:rPr>
              <w:t>00222</w:t>
            </w:r>
          </w:p>
        </w:tc>
      </w:tr>
      <w:tr w:rsidR="00480407" w:rsidRPr="00A71D59" w:rsidTr="008E72FA">
        <w:trPr>
          <w:gridAfter w:val="2"/>
          <w:wAfter w:w="262" w:type="pct"/>
          <w:tblCellSpacing w:w="15" w:type="dxa"/>
          <w:jc w:val="center"/>
        </w:trPr>
        <w:tc>
          <w:tcPr>
            <w:tcW w:w="1309" w:type="pct"/>
            <w:gridSpan w:val="3"/>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8A1D3C">
            <w:pPr>
              <w:pStyle w:val="NormalWeb"/>
              <w:jc w:val="center"/>
              <w:rPr>
                <w:sz w:val="22"/>
                <w:szCs w:val="22"/>
              </w:rPr>
            </w:pPr>
            <w:r w:rsidRPr="00A71D59">
              <w:rPr>
                <w:sz w:val="22"/>
                <w:szCs w:val="22"/>
              </w:rPr>
              <w:t xml:space="preserve">2+0 (3 ECTS Kredisi) </w:t>
            </w:r>
          </w:p>
        </w:tc>
        <w:tc>
          <w:tcPr>
            <w:tcW w:w="880" w:type="pct"/>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NormalWeb"/>
              <w:jc w:val="center"/>
              <w:rPr>
                <w:sz w:val="22"/>
                <w:szCs w:val="22"/>
              </w:rPr>
            </w:pPr>
            <w:r w:rsidRPr="00A71D59">
              <w:rPr>
                <w:sz w:val="22"/>
                <w:szCs w:val="22"/>
              </w:rPr>
              <w:t>2. Yıl / 1. Yarıyıl</w:t>
            </w:r>
          </w:p>
        </w:tc>
        <w:tc>
          <w:tcPr>
            <w:tcW w:w="1083" w:type="pct"/>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8A1D3C">
            <w:pPr>
              <w:pStyle w:val="NormalWeb"/>
              <w:jc w:val="center"/>
              <w:rPr>
                <w:sz w:val="22"/>
                <w:szCs w:val="22"/>
              </w:rPr>
            </w:pPr>
            <w:r w:rsidRPr="00A71D59">
              <w:rPr>
                <w:sz w:val="22"/>
                <w:szCs w:val="22"/>
              </w:rPr>
              <w:t>Lisans</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pStyle w:val="NormalWeb"/>
              <w:jc w:val="center"/>
              <w:rPr>
                <w:sz w:val="22"/>
                <w:szCs w:val="22"/>
              </w:rPr>
            </w:pPr>
            <w:r w:rsidRPr="00A71D59">
              <w:rPr>
                <w:sz w:val="22"/>
                <w:szCs w:val="22"/>
              </w:rPr>
              <w:t>Zorunlu</w:t>
            </w:r>
          </w:p>
        </w:tc>
      </w:tr>
      <w:tr w:rsidR="00480407" w:rsidRPr="00A71D59" w:rsidTr="008E72FA">
        <w:trPr>
          <w:gridAfter w:val="2"/>
          <w:wAfter w:w="262" w:type="pct"/>
          <w:tblCellSpacing w:w="15" w:type="dxa"/>
          <w:jc w:val="center"/>
        </w:trPr>
        <w:tc>
          <w:tcPr>
            <w:tcW w:w="1309" w:type="pct"/>
            <w:gridSpan w:val="3"/>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8A1D3C">
            <w:pPr>
              <w:pStyle w:val="NormalWeb"/>
              <w:jc w:val="center"/>
              <w:rPr>
                <w:sz w:val="22"/>
                <w:szCs w:val="22"/>
              </w:rPr>
            </w:pPr>
            <w:r w:rsidRPr="00A71D59">
              <w:rPr>
                <w:sz w:val="22"/>
                <w:szCs w:val="22"/>
              </w:rPr>
              <w:t>2 saat haftada</w:t>
            </w:r>
          </w:p>
        </w:tc>
        <w:tc>
          <w:tcPr>
            <w:tcW w:w="1979"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8A1D3C">
            <w:pPr>
              <w:pStyle w:val="NormalWeb"/>
              <w:jc w:val="center"/>
              <w:rPr>
                <w:sz w:val="22"/>
                <w:szCs w:val="22"/>
              </w:rPr>
            </w:pPr>
            <w:r w:rsidRPr="00A71D59">
              <w:rPr>
                <w:sz w:val="22"/>
                <w:szCs w:val="22"/>
              </w:rPr>
              <w:t>Ders verme: 2 saat haftada</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8A1D3C">
            <w:pPr>
              <w:pStyle w:val="NormalWeb"/>
              <w:jc w:val="center"/>
              <w:rPr>
                <w:sz w:val="22"/>
                <w:szCs w:val="22"/>
              </w:rPr>
            </w:pPr>
            <w:r w:rsidRPr="00A71D59">
              <w:rPr>
                <w:sz w:val="22"/>
                <w:szCs w:val="22"/>
              </w:rPr>
              <w:t>Türkçe</w:t>
            </w:r>
          </w:p>
        </w:tc>
      </w:tr>
      <w:tr w:rsidR="00921230" w:rsidRPr="00A71D59" w:rsidTr="008E72FA">
        <w:trPr>
          <w:gridAfter w:val="2"/>
          <w:wAfter w:w="262" w:type="pct"/>
          <w:tblCellSpacing w:w="15" w:type="dxa"/>
          <w:jc w:val="center"/>
        </w:trPr>
        <w:tc>
          <w:tcPr>
            <w:tcW w:w="4689"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5C5103">
            <w:pPr>
              <w:pStyle w:val="NormalWeb"/>
              <w:jc w:val="center"/>
              <w:rPr>
                <w:sz w:val="22"/>
                <w:szCs w:val="22"/>
              </w:rPr>
            </w:pPr>
            <w:r w:rsidRPr="00A71D59">
              <w:rPr>
                <w:sz w:val="22"/>
                <w:szCs w:val="22"/>
              </w:rPr>
              <w:t xml:space="preserve">Öğretim </w:t>
            </w:r>
            <w:r>
              <w:rPr>
                <w:sz w:val="22"/>
                <w:szCs w:val="22"/>
              </w:rPr>
              <w:t xml:space="preserve">Üyeleri: </w:t>
            </w:r>
            <w:r w:rsidR="007D11ED" w:rsidRPr="007D11ED">
              <w:rPr>
                <w:sz w:val="22"/>
                <w:szCs w:val="22"/>
              </w:rPr>
              <w:t>Pro</w:t>
            </w:r>
            <w:r w:rsidR="005C5103">
              <w:rPr>
                <w:sz w:val="22"/>
                <w:szCs w:val="22"/>
              </w:rPr>
              <w:t>f. Dr. Perrin Akçakoca Kumbasar</w:t>
            </w:r>
            <w:r w:rsidR="007D11ED" w:rsidRPr="00A71D59">
              <w:rPr>
                <w:sz w:val="22"/>
                <w:szCs w:val="22"/>
              </w:rPr>
              <w:t xml:space="preserve"> </w:t>
            </w:r>
            <w:r w:rsidRPr="00A71D59">
              <w:rPr>
                <w:sz w:val="22"/>
                <w:szCs w:val="22"/>
              </w:rPr>
              <w:t>(</w:t>
            </w:r>
            <w:hyperlink r:id="rId5" w:history="1">
              <w:r w:rsidR="007D11ED" w:rsidRPr="007D11ED">
                <w:t>perrin.akcakoca@ege.edu.tr</w:t>
              </w:r>
            </w:hyperlink>
            <w:r w:rsidRPr="00A71D59">
              <w:rPr>
                <w:sz w:val="22"/>
                <w:szCs w:val="22"/>
              </w:rPr>
              <w:t>)</w:t>
            </w:r>
            <w:r>
              <w:rPr>
                <w:sz w:val="22"/>
                <w:szCs w:val="22"/>
              </w:rPr>
              <w:t xml:space="preserve"> </w:t>
            </w:r>
          </w:p>
        </w:tc>
      </w:tr>
      <w:tr w:rsidR="00921230" w:rsidRPr="00A71D59" w:rsidTr="008E72FA">
        <w:trPr>
          <w:gridAfter w:val="2"/>
          <w:wAfter w:w="262" w:type="pct"/>
          <w:tblCellSpacing w:w="15" w:type="dxa"/>
          <w:jc w:val="center"/>
        </w:trPr>
        <w:tc>
          <w:tcPr>
            <w:tcW w:w="4689"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2"/>
              <w:spacing w:before="0" w:after="0"/>
              <w:rPr>
                <w:sz w:val="22"/>
                <w:szCs w:val="22"/>
              </w:rPr>
            </w:pPr>
            <w:r w:rsidRPr="00A71D59">
              <w:rPr>
                <w:sz w:val="22"/>
                <w:szCs w:val="22"/>
              </w:rPr>
              <w:t>DERSİN (KATALOG) İÇERİĞİ:</w:t>
            </w:r>
          </w:p>
          <w:p w:rsidR="008A1D3C" w:rsidRPr="00A71D59" w:rsidRDefault="005C5103" w:rsidP="005C5103">
            <w:pPr>
              <w:pStyle w:val="Balk2"/>
              <w:spacing w:before="0" w:after="0"/>
              <w:jc w:val="both"/>
              <w:rPr>
                <w:sz w:val="22"/>
                <w:szCs w:val="22"/>
              </w:rPr>
            </w:pPr>
            <w:r>
              <w:rPr>
                <w:b w:val="0"/>
                <w:sz w:val="22"/>
                <w:szCs w:val="22"/>
              </w:rPr>
              <w:t xml:space="preserve">Tekstilin terbiyesinin </w:t>
            </w:r>
            <w:r w:rsidR="008A1D3C" w:rsidRPr="00A71D59">
              <w:rPr>
                <w:b w:val="0"/>
                <w:sz w:val="22"/>
                <w:szCs w:val="22"/>
              </w:rPr>
              <w:t>tanımı. Te</w:t>
            </w:r>
            <w:r>
              <w:rPr>
                <w:b w:val="0"/>
                <w:sz w:val="22"/>
                <w:szCs w:val="22"/>
              </w:rPr>
              <w:t xml:space="preserve">kstil terbiyesinde temel işlemlerin (aplikasyon, yıkama ve kurutma) tanımı ve uygulama makinaları. Tekstil terbiye işlemlerinden ön terbiye (yakma, haşıl sökme, bazik işlem, ağartma, merzerizasyon vb.) işlemlerinin amaç, aplikasyon ve değerlendirme yöntemlerinin kısa tanımları. </w:t>
            </w:r>
            <w:r w:rsidR="008A1D3C" w:rsidRPr="00A71D59">
              <w:rPr>
                <w:b w:val="0"/>
                <w:sz w:val="22"/>
                <w:szCs w:val="22"/>
              </w:rPr>
              <w:t>Kimyasal maddelerle tutum sağlama, su, yağ, kir iticilik, buruşmazlık, güç tutuşurluk, kalan</w:t>
            </w:r>
            <w:r>
              <w:rPr>
                <w:b w:val="0"/>
                <w:sz w:val="22"/>
                <w:szCs w:val="22"/>
              </w:rPr>
              <w:t xml:space="preserve">dır, sanfor, boyut stabilitesi vb. gibi bitim işlemlerinin amaç, aplikasyon ve değerlendirme yöntemlerinin kısa tanımlamaları. </w:t>
            </w:r>
          </w:p>
        </w:tc>
      </w:tr>
      <w:tr w:rsidR="00921230" w:rsidRPr="00A71D59" w:rsidTr="008E72FA">
        <w:trPr>
          <w:gridAfter w:val="2"/>
          <w:wAfter w:w="262" w:type="pct"/>
          <w:tblCellSpacing w:w="15" w:type="dxa"/>
          <w:jc w:val="center"/>
        </w:trPr>
        <w:tc>
          <w:tcPr>
            <w:tcW w:w="4689"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2"/>
              <w:spacing w:before="0" w:after="0"/>
              <w:rPr>
                <w:sz w:val="22"/>
                <w:szCs w:val="22"/>
              </w:rPr>
            </w:pPr>
            <w:r w:rsidRPr="00A71D59">
              <w:rPr>
                <w:sz w:val="22"/>
                <w:szCs w:val="22"/>
              </w:rPr>
              <w:t xml:space="preserve">ÖNKOŞUL: </w:t>
            </w:r>
            <w:r w:rsidRPr="00A71D59">
              <w:rPr>
                <w:b w:val="0"/>
                <w:sz w:val="22"/>
                <w:szCs w:val="22"/>
              </w:rPr>
              <w:t>Yok</w:t>
            </w:r>
          </w:p>
        </w:tc>
      </w:tr>
      <w:tr w:rsidR="00921230" w:rsidRPr="00A71D59" w:rsidTr="008E72FA">
        <w:trPr>
          <w:gridAfter w:val="2"/>
          <w:wAfter w:w="262" w:type="pct"/>
          <w:trHeight w:val="354"/>
          <w:tblCellSpacing w:w="15" w:type="dxa"/>
          <w:jc w:val="center"/>
        </w:trPr>
        <w:tc>
          <w:tcPr>
            <w:tcW w:w="4689"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2"/>
              <w:spacing w:before="0" w:after="0"/>
              <w:rPr>
                <w:sz w:val="22"/>
                <w:szCs w:val="22"/>
              </w:rPr>
            </w:pPr>
            <w:r w:rsidRPr="00A71D59">
              <w:rPr>
                <w:sz w:val="22"/>
                <w:szCs w:val="22"/>
              </w:rPr>
              <w:t>DERS KİTABI/DİĞER MATERYAL:</w:t>
            </w:r>
          </w:p>
          <w:p w:rsidR="00921230" w:rsidRDefault="008A1D3C" w:rsidP="00921230">
            <w:pPr>
              <w:pStyle w:val="NormalWeb"/>
              <w:rPr>
                <w:sz w:val="22"/>
                <w:szCs w:val="22"/>
              </w:rPr>
            </w:pPr>
            <w:r w:rsidRPr="00A71D59">
              <w:rPr>
                <w:sz w:val="22"/>
                <w:szCs w:val="22"/>
              </w:rPr>
              <w:t>Çoban S. , Genel Tekstil Terbiyesi ve Bitim İşlemleri, E.Ü.T.K.A.U.M yayın No: 10, 1999</w:t>
            </w:r>
          </w:p>
          <w:p w:rsidR="00921230" w:rsidRDefault="00921230" w:rsidP="00921230">
            <w:pPr>
              <w:pStyle w:val="NormalWeb"/>
              <w:rPr>
                <w:sz w:val="22"/>
                <w:szCs w:val="22"/>
              </w:rPr>
            </w:pPr>
            <w:r>
              <w:rPr>
                <w:sz w:val="22"/>
                <w:szCs w:val="22"/>
              </w:rPr>
              <w:t>Tekstil ve Konfeksiyon Dergisi</w:t>
            </w:r>
          </w:p>
          <w:p w:rsidR="00921230" w:rsidRDefault="00921230" w:rsidP="00921230">
            <w:pPr>
              <w:pStyle w:val="NormalWeb"/>
              <w:rPr>
                <w:sz w:val="22"/>
                <w:szCs w:val="22"/>
              </w:rPr>
            </w:pPr>
            <w:r>
              <w:rPr>
                <w:sz w:val="22"/>
                <w:szCs w:val="22"/>
              </w:rPr>
              <w:t>Tekstil ve Teknik Dergisi</w:t>
            </w:r>
          </w:p>
          <w:p w:rsidR="00921230" w:rsidRDefault="00921230" w:rsidP="00921230">
            <w:pPr>
              <w:pStyle w:val="NormalWeb"/>
              <w:rPr>
                <w:sz w:val="22"/>
                <w:szCs w:val="22"/>
              </w:rPr>
            </w:pPr>
            <w:r>
              <w:rPr>
                <w:sz w:val="22"/>
                <w:szCs w:val="22"/>
              </w:rPr>
              <w:t>Melliand International Dergisi</w:t>
            </w:r>
          </w:p>
          <w:p w:rsidR="00921230" w:rsidRPr="00A71D59" w:rsidRDefault="00921230" w:rsidP="00921230">
            <w:pPr>
              <w:pStyle w:val="NormalWeb"/>
              <w:rPr>
                <w:sz w:val="22"/>
                <w:szCs w:val="22"/>
              </w:rPr>
            </w:pPr>
            <w:r>
              <w:rPr>
                <w:sz w:val="22"/>
                <w:szCs w:val="22"/>
              </w:rPr>
              <w:t xml:space="preserve">AATCC Review Dergisi </w:t>
            </w:r>
            <w:r w:rsidR="005C5103">
              <w:rPr>
                <w:sz w:val="22"/>
                <w:szCs w:val="22"/>
              </w:rPr>
              <w:t>vb.</w:t>
            </w:r>
          </w:p>
        </w:tc>
      </w:tr>
      <w:tr w:rsidR="00921230" w:rsidRPr="00A71D59" w:rsidTr="008E72FA">
        <w:trPr>
          <w:gridAfter w:val="2"/>
          <w:wAfter w:w="262" w:type="pct"/>
          <w:trHeight w:val="965"/>
          <w:tblCellSpacing w:w="15" w:type="dxa"/>
          <w:jc w:val="center"/>
        </w:trPr>
        <w:tc>
          <w:tcPr>
            <w:tcW w:w="4689"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2"/>
              <w:spacing w:before="0" w:after="0"/>
              <w:rPr>
                <w:sz w:val="22"/>
                <w:szCs w:val="22"/>
              </w:rPr>
            </w:pPr>
            <w:r w:rsidRPr="00A71D59">
              <w:rPr>
                <w:sz w:val="22"/>
                <w:szCs w:val="22"/>
              </w:rPr>
              <w:t>DERSİN AMACI VE HEDEFİ:</w:t>
            </w:r>
          </w:p>
          <w:p w:rsidR="008A1D3C" w:rsidRPr="00A71D59" w:rsidRDefault="008A1D3C" w:rsidP="005C5103">
            <w:pPr>
              <w:jc w:val="both"/>
              <w:rPr>
                <w:sz w:val="22"/>
                <w:szCs w:val="22"/>
              </w:rPr>
            </w:pPr>
            <w:r w:rsidRPr="00A71D59">
              <w:rPr>
                <w:sz w:val="22"/>
                <w:szCs w:val="22"/>
              </w:rPr>
              <w:t>Amaç 2. sınıf öğrencilerinin meslek derslerine geçişi kapsamında tekstil terbiyesi</w:t>
            </w:r>
            <w:r w:rsidR="005C5103">
              <w:rPr>
                <w:sz w:val="22"/>
                <w:szCs w:val="22"/>
              </w:rPr>
              <w:t xml:space="preserve">nde kullanılan temel aplikasyon yöntemleri, ön terbiye ve bitim işlemleri </w:t>
            </w:r>
            <w:r w:rsidRPr="00A71D59">
              <w:rPr>
                <w:sz w:val="22"/>
                <w:szCs w:val="22"/>
              </w:rPr>
              <w:t xml:space="preserve">ile ilgili esaslar, kavramlar ve yöntemler hakkında </w:t>
            </w:r>
            <w:r w:rsidR="005C5103">
              <w:rPr>
                <w:sz w:val="22"/>
                <w:szCs w:val="22"/>
              </w:rPr>
              <w:t xml:space="preserve">genel </w:t>
            </w:r>
            <w:r w:rsidRPr="00A71D59">
              <w:rPr>
                <w:sz w:val="22"/>
                <w:szCs w:val="22"/>
              </w:rPr>
              <w:t>bilgi sahibi olmalarını sağlamak</w:t>
            </w:r>
            <w:r w:rsidR="005C5103">
              <w:rPr>
                <w:sz w:val="22"/>
                <w:szCs w:val="22"/>
              </w:rPr>
              <w:t xml:space="preserve">tır. </w:t>
            </w:r>
          </w:p>
        </w:tc>
      </w:tr>
      <w:tr w:rsidR="00921230" w:rsidRPr="00A71D59" w:rsidTr="008E72FA">
        <w:trPr>
          <w:gridAfter w:val="2"/>
          <w:wAfter w:w="262" w:type="pct"/>
          <w:tblCellSpacing w:w="15" w:type="dxa"/>
          <w:jc w:val="center"/>
        </w:trPr>
        <w:tc>
          <w:tcPr>
            <w:tcW w:w="4689"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8A1D3C">
            <w:pPr>
              <w:pStyle w:val="Balk2"/>
              <w:spacing w:before="0" w:after="0"/>
              <w:rPr>
                <w:sz w:val="22"/>
                <w:szCs w:val="22"/>
              </w:rPr>
            </w:pPr>
            <w:r w:rsidRPr="00A71D59">
              <w:rPr>
                <w:sz w:val="22"/>
                <w:szCs w:val="22"/>
              </w:rPr>
              <w:t>DERS PROGRAMI:</w:t>
            </w: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HAFTA</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DERS</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UYGULAMA</w:t>
            </w: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1</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6E3D53" w:rsidP="008E72FA">
            <w:pPr>
              <w:pStyle w:val="NormalWeb"/>
              <w:ind w:left="-43" w:right="52" w:firstLine="10"/>
              <w:rPr>
                <w:sz w:val="22"/>
                <w:szCs w:val="22"/>
              </w:rPr>
            </w:pPr>
            <w:r>
              <w:rPr>
                <w:sz w:val="22"/>
                <w:szCs w:val="22"/>
              </w:rPr>
              <w:t xml:space="preserve">Tekstil mühendisliği konuları içinde tekstil terbiyesinin tanımı. Tekstil terbiyesinde laboratuvar çalışmalarının önemi, laboratuvar kavramı, laboratuvar araç ve gereçleri. </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921230">
            <w:pPr>
              <w:pStyle w:val="NormalWeb"/>
              <w:ind w:left="-43" w:right="-674" w:firstLine="10"/>
              <w:rPr>
                <w:sz w:val="22"/>
                <w:szCs w:val="22"/>
              </w:rPr>
            </w:pP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2</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E72FA" w:rsidP="008E72FA">
            <w:pPr>
              <w:pStyle w:val="NormalWeb"/>
              <w:ind w:left="-43" w:right="52" w:firstLine="10"/>
              <w:rPr>
                <w:sz w:val="22"/>
                <w:szCs w:val="22"/>
              </w:rPr>
            </w:pPr>
            <w:r>
              <w:rPr>
                <w:sz w:val="22"/>
                <w:szCs w:val="22"/>
              </w:rPr>
              <w:t>Tekstil terbiyesinde laboratuvar çalışmalarının önemi, laboratuvar kavramı, laboratuvar araç ve gereçleri. Tekstil terbiye makinalarına genel bakış</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921230">
            <w:pPr>
              <w:pStyle w:val="NormalWeb"/>
              <w:ind w:left="-43" w:right="-674" w:firstLine="10"/>
              <w:rPr>
                <w:sz w:val="22"/>
                <w:szCs w:val="22"/>
              </w:rPr>
            </w:pP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3</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E72FA" w:rsidP="00921230">
            <w:pPr>
              <w:pStyle w:val="NormalWeb"/>
              <w:ind w:left="-43" w:right="52" w:firstLine="10"/>
              <w:rPr>
                <w:sz w:val="22"/>
                <w:szCs w:val="22"/>
              </w:rPr>
            </w:pPr>
            <w:r>
              <w:rPr>
                <w:sz w:val="22"/>
                <w:szCs w:val="22"/>
              </w:rPr>
              <w:t xml:space="preserve">Temel tekstil terbiye işlemleri: </w:t>
            </w:r>
            <w:r w:rsidRPr="00A71D59">
              <w:rPr>
                <w:sz w:val="22"/>
                <w:szCs w:val="22"/>
              </w:rPr>
              <w:t>Aplikasyon</w:t>
            </w:r>
            <w:r>
              <w:rPr>
                <w:sz w:val="22"/>
                <w:szCs w:val="22"/>
              </w:rPr>
              <w:t>, yıkama, kurutma</w:t>
            </w:r>
            <w:r w:rsidRPr="00A71D59">
              <w:rPr>
                <w:sz w:val="22"/>
                <w:szCs w:val="22"/>
              </w:rPr>
              <w:t xml:space="preserve"> yöntemler</w:t>
            </w:r>
            <w:r>
              <w:rPr>
                <w:sz w:val="22"/>
                <w:szCs w:val="22"/>
              </w:rPr>
              <w:t>i ve makinaları</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921230">
            <w:pPr>
              <w:pStyle w:val="NormalWeb"/>
              <w:ind w:left="-43" w:right="-674" w:firstLine="10"/>
              <w:rPr>
                <w:sz w:val="22"/>
                <w:szCs w:val="22"/>
              </w:rPr>
            </w:pP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4</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E72FA" w:rsidP="00921230">
            <w:pPr>
              <w:pStyle w:val="NormalWeb"/>
              <w:ind w:left="-43" w:right="52" w:firstLine="10"/>
              <w:rPr>
                <w:sz w:val="22"/>
                <w:szCs w:val="22"/>
              </w:rPr>
            </w:pPr>
            <w:r>
              <w:rPr>
                <w:sz w:val="22"/>
                <w:szCs w:val="22"/>
              </w:rPr>
              <w:t xml:space="preserve">Temel tekstil terbiye işlemleri: </w:t>
            </w:r>
            <w:r w:rsidRPr="00A71D59">
              <w:rPr>
                <w:sz w:val="22"/>
                <w:szCs w:val="22"/>
              </w:rPr>
              <w:t>Aplikasyon</w:t>
            </w:r>
            <w:r>
              <w:rPr>
                <w:sz w:val="22"/>
                <w:szCs w:val="22"/>
              </w:rPr>
              <w:t>, yıkama, kurutma</w:t>
            </w:r>
            <w:r w:rsidRPr="00A71D59">
              <w:rPr>
                <w:sz w:val="22"/>
                <w:szCs w:val="22"/>
              </w:rPr>
              <w:t xml:space="preserve"> yöntemler</w:t>
            </w:r>
            <w:r>
              <w:rPr>
                <w:sz w:val="22"/>
                <w:szCs w:val="22"/>
              </w:rPr>
              <w:t>i ve makinaları</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921230">
            <w:pPr>
              <w:pStyle w:val="NormalWeb"/>
              <w:ind w:left="-43" w:right="-674" w:firstLine="10"/>
              <w:rPr>
                <w:sz w:val="22"/>
                <w:szCs w:val="22"/>
              </w:rPr>
            </w:pP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A1D3C" w:rsidRPr="00A71D59" w:rsidRDefault="008A1D3C" w:rsidP="00921230">
            <w:pPr>
              <w:ind w:left="-43" w:right="-80" w:firstLine="10"/>
              <w:jc w:val="center"/>
              <w:rPr>
                <w:b/>
                <w:bCs/>
                <w:sz w:val="22"/>
                <w:szCs w:val="22"/>
              </w:rPr>
            </w:pPr>
            <w:r w:rsidRPr="00A71D59">
              <w:rPr>
                <w:b/>
                <w:bCs/>
                <w:sz w:val="22"/>
                <w:szCs w:val="22"/>
              </w:rPr>
              <w:t>5</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E72FA" w:rsidP="00921230">
            <w:pPr>
              <w:pStyle w:val="NormalWeb"/>
              <w:ind w:left="-43" w:right="52" w:firstLine="10"/>
              <w:rPr>
                <w:sz w:val="22"/>
                <w:szCs w:val="22"/>
              </w:rPr>
            </w:pPr>
            <w:r>
              <w:rPr>
                <w:sz w:val="22"/>
                <w:szCs w:val="22"/>
              </w:rPr>
              <w:t xml:space="preserve">Temel tekstil terbiye işlemleri: </w:t>
            </w:r>
            <w:r w:rsidRPr="00A71D59">
              <w:rPr>
                <w:sz w:val="22"/>
                <w:szCs w:val="22"/>
              </w:rPr>
              <w:t>Aplikasyon</w:t>
            </w:r>
            <w:r>
              <w:rPr>
                <w:sz w:val="22"/>
                <w:szCs w:val="22"/>
              </w:rPr>
              <w:t>, yıkama, kurutma</w:t>
            </w:r>
            <w:r w:rsidRPr="00A71D59">
              <w:rPr>
                <w:sz w:val="22"/>
                <w:szCs w:val="22"/>
              </w:rPr>
              <w:t xml:space="preserve"> yöntemler</w:t>
            </w:r>
            <w:r>
              <w:rPr>
                <w:sz w:val="22"/>
                <w:szCs w:val="22"/>
              </w:rPr>
              <w:t>i ve makinaları</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A1D3C" w:rsidRPr="00A71D59" w:rsidRDefault="008A1D3C" w:rsidP="00921230">
            <w:pPr>
              <w:pStyle w:val="NormalWeb"/>
              <w:ind w:left="-43" w:right="-674" w:firstLine="10"/>
              <w:rPr>
                <w:sz w:val="22"/>
                <w:szCs w:val="22"/>
              </w:rPr>
            </w:pPr>
          </w:p>
        </w:tc>
      </w:tr>
      <w:tr w:rsidR="00480407" w:rsidRPr="00A71D59" w:rsidTr="008E72FA">
        <w:trPr>
          <w:gridAfter w:val="2"/>
          <w:wAfter w:w="262"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921230" w:rsidRPr="00A71D59" w:rsidRDefault="00921230" w:rsidP="006A0BE1">
            <w:pPr>
              <w:ind w:left="-43" w:right="-80" w:firstLine="10"/>
              <w:jc w:val="center"/>
              <w:rPr>
                <w:b/>
                <w:bCs/>
                <w:sz w:val="22"/>
                <w:szCs w:val="22"/>
              </w:rPr>
            </w:pPr>
            <w:r w:rsidRPr="00A71D59">
              <w:rPr>
                <w:b/>
                <w:bCs/>
                <w:sz w:val="22"/>
                <w:szCs w:val="22"/>
              </w:rPr>
              <w:t>6</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21230" w:rsidRPr="00A71D59" w:rsidRDefault="008E72FA" w:rsidP="006A0BE1">
            <w:pPr>
              <w:pStyle w:val="NormalWeb"/>
              <w:ind w:left="-43" w:right="52" w:firstLine="10"/>
              <w:rPr>
                <w:sz w:val="22"/>
                <w:szCs w:val="22"/>
              </w:rPr>
            </w:pPr>
            <w:r>
              <w:rPr>
                <w:sz w:val="22"/>
                <w:szCs w:val="22"/>
              </w:rPr>
              <w:t>Ön terbiye işlemleri; amaç, yöntem ve değerlendirme</w:t>
            </w:r>
          </w:p>
        </w:tc>
        <w:tc>
          <w:tcPr>
            <w:tcW w:w="136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21230" w:rsidRPr="00A71D59" w:rsidRDefault="00921230" w:rsidP="00921230">
            <w:pPr>
              <w:pStyle w:val="NormalWeb"/>
              <w:ind w:left="-43" w:right="-674" w:firstLine="10"/>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t>7</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B56133">
            <w:pPr>
              <w:pStyle w:val="NormalWeb"/>
              <w:ind w:left="-43" w:right="52" w:firstLine="10"/>
              <w:rPr>
                <w:sz w:val="22"/>
                <w:szCs w:val="22"/>
              </w:rPr>
            </w:pPr>
            <w:r>
              <w:rPr>
                <w:sz w:val="22"/>
                <w:szCs w:val="22"/>
              </w:rPr>
              <w:t>Ön terbiye işlemleri; amaç, yöntem ve değerlendirme</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lastRenderedPageBreak/>
              <w:t>8</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B56133">
            <w:pPr>
              <w:pStyle w:val="NormalWeb"/>
              <w:ind w:left="-43" w:right="52" w:firstLine="10"/>
              <w:rPr>
                <w:sz w:val="22"/>
                <w:szCs w:val="22"/>
              </w:rPr>
            </w:pPr>
            <w:r>
              <w:rPr>
                <w:sz w:val="22"/>
                <w:szCs w:val="22"/>
              </w:rPr>
              <w:t>Ön terbiye işlemleri; amaç, yöntem ve değerlendirme</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t>9</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b/>
                <w:sz w:val="22"/>
                <w:szCs w:val="22"/>
              </w:rPr>
            </w:pPr>
            <w:r w:rsidRPr="00A71D59">
              <w:rPr>
                <w:b/>
                <w:sz w:val="22"/>
                <w:szCs w:val="22"/>
              </w:rPr>
              <w:t>Yıl içi (vize ) sınavı</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t>10</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r>
              <w:rPr>
                <w:sz w:val="22"/>
                <w:szCs w:val="22"/>
              </w:rPr>
              <w:t xml:space="preserve">Boyama öncesi ön fiksaj; önemi, yöntem ve sonuçları </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rHeight w:val="616"/>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t>11</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r>
              <w:rPr>
                <w:sz w:val="22"/>
                <w:szCs w:val="22"/>
              </w:rPr>
              <w:t>Bitim işlemleri; amaç, yöntem ve değerlendirme</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t>12</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B56133">
            <w:pPr>
              <w:pStyle w:val="NormalWeb"/>
              <w:rPr>
                <w:sz w:val="22"/>
                <w:szCs w:val="22"/>
              </w:rPr>
            </w:pPr>
            <w:r>
              <w:rPr>
                <w:sz w:val="22"/>
                <w:szCs w:val="22"/>
              </w:rPr>
              <w:t>Bitim işlemleri; amaç, yöntem ve değerlendirme</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center"/>
              <w:rPr>
                <w:b/>
                <w:bCs/>
                <w:sz w:val="22"/>
                <w:szCs w:val="22"/>
              </w:rPr>
            </w:pPr>
            <w:r w:rsidRPr="00A71D59">
              <w:rPr>
                <w:b/>
                <w:bCs/>
                <w:sz w:val="22"/>
                <w:szCs w:val="22"/>
              </w:rPr>
              <w:t>13</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B56133">
            <w:pPr>
              <w:pStyle w:val="NormalWeb"/>
              <w:rPr>
                <w:sz w:val="22"/>
                <w:szCs w:val="22"/>
              </w:rPr>
            </w:pPr>
            <w:r>
              <w:rPr>
                <w:sz w:val="22"/>
                <w:szCs w:val="22"/>
              </w:rPr>
              <w:t>Bitim işlemleri; amaç, yöntem ve değerlendirme</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8E72FA">
        <w:trPr>
          <w:gridAfter w:val="1"/>
          <w:wAfter w:w="243" w:type="pct"/>
          <w:tblCellSpacing w:w="15" w:type="dxa"/>
          <w:jc w:val="center"/>
        </w:trPr>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jc w:val="center"/>
              <w:rPr>
                <w:b/>
                <w:sz w:val="22"/>
                <w:szCs w:val="22"/>
              </w:rPr>
            </w:pPr>
            <w:r w:rsidRPr="00A71D59">
              <w:rPr>
                <w:b/>
                <w:sz w:val="22"/>
                <w:szCs w:val="22"/>
              </w:rPr>
              <w:t>14</w:t>
            </w:r>
          </w:p>
        </w:tc>
        <w:tc>
          <w:tcPr>
            <w:tcW w:w="256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87682" w:rsidP="00B56133">
            <w:pPr>
              <w:pStyle w:val="NormalWeb"/>
              <w:rPr>
                <w:sz w:val="22"/>
                <w:szCs w:val="22"/>
              </w:rPr>
            </w:pPr>
            <w:r>
              <w:rPr>
                <w:sz w:val="22"/>
                <w:szCs w:val="22"/>
              </w:rPr>
              <w:t>Tekstil terbiyesinde sürdürülebilir üretime kısa bir bakış</w:t>
            </w:r>
          </w:p>
        </w:tc>
        <w:tc>
          <w:tcPr>
            <w:tcW w:w="138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NormalWeb"/>
              <w:rPr>
                <w:sz w:val="22"/>
                <w:szCs w:val="22"/>
              </w:rPr>
            </w:pPr>
          </w:p>
        </w:tc>
      </w:tr>
      <w:tr w:rsidR="008E72FA" w:rsidRPr="00A71D59" w:rsidTr="00480407">
        <w:trPr>
          <w:tblCellSpacing w:w="15" w:type="dxa"/>
          <w:jc w:val="center"/>
        </w:trPr>
        <w:tc>
          <w:tcPr>
            <w:tcW w:w="4968"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Balk2"/>
              <w:spacing w:before="0" w:after="0"/>
              <w:rPr>
                <w:sz w:val="22"/>
                <w:szCs w:val="22"/>
              </w:rPr>
            </w:pPr>
            <w:r w:rsidRPr="00A71D59">
              <w:rPr>
                <w:sz w:val="22"/>
                <w:szCs w:val="22"/>
              </w:rPr>
              <w:t>HAFTALIK DERS SAATİ/HER DERS SAATİNİN SÜRESİ:</w:t>
            </w:r>
          </w:p>
          <w:p w:rsidR="008E72FA" w:rsidRPr="00A71D59" w:rsidRDefault="008E72FA" w:rsidP="008A1D3C">
            <w:pPr>
              <w:pStyle w:val="NormalWeb"/>
              <w:jc w:val="left"/>
              <w:rPr>
                <w:sz w:val="22"/>
                <w:szCs w:val="22"/>
              </w:rPr>
            </w:pPr>
            <w:r w:rsidRPr="00A71D59">
              <w:rPr>
                <w:sz w:val="22"/>
                <w:szCs w:val="22"/>
              </w:rPr>
              <w:t xml:space="preserve">2 saat /hafta  (iki ayrı grup olarak) 90 dakikalık blok ders </w:t>
            </w:r>
          </w:p>
        </w:tc>
      </w:tr>
      <w:tr w:rsidR="008E72FA" w:rsidRPr="00A71D59" w:rsidTr="00480407">
        <w:trPr>
          <w:tblCellSpacing w:w="15" w:type="dxa"/>
          <w:jc w:val="center"/>
        </w:trPr>
        <w:tc>
          <w:tcPr>
            <w:tcW w:w="4968"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Balk2"/>
              <w:spacing w:before="0" w:after="0"/>
              <w:rPr>
                <w:sz w:val="22"/>
                <w:szCs w:val="22"/>
              </w:rPr>
            </w:pPr>
            <w:r w:rsidRPr="00A71D59">
              <w:rPr>
                <w:sz w:val="22"/>
                <w:szCs w:val="22"/>
              </w:rPr>
              <w:t>DERSİN MESLEK EĞİTİMİNİ SAĞLAMAYA YÖNELİK KATKISI:</w:t>
            </w:r>
          </w:p>
          <w:p w:rsidR="00887682" w:rsidRDefault="008E72FA" w:rsidP="008A1D3C">
            <w:pPr>
              <w:jc w:val="both"/>
              <w:rPr>
                <w:sz w:val="22"/>
                <w:szCs w:val="22"/>
              </w:rPr>
            </w:pPr>
            <w:r w:rsidRPr="00A71D59">
              <w:rPr>
                <w:sz w:val="22"/>
                <w:szCs w:val="22"/>
              </w:rPr>
              <w:t xml:space="preserve">1.Tekstil terbiyesinin </w:t>
            </w:r>
            <w:r w:rsidR="00887682">
              <w:rPr>
                <w:sz w:val="22"/>
                <w:szCs w:val="22"/>
              </w:rPr>
              <w:t xml:space="preserve">temel işlemleri, ön terbiye ve bitim işlemleri hakkında temel bilgi seviyesini oluşturmak. </w:t>
            </w:r>
          </w:p>
          <w:p w:rsidR="008E72FA" w:rsidRPr="00A71D59" w:rsidRDefault="008E72FA" w:rsidP="00887682">
            <w:pPr>
              <w:pStyle w:val="Balk2"/>
              <w:spacing w:before="0" w:after="0"/>
              <w:rPr>
                <w:sz w:val="22"/>
                <w:szCs w:val="22"/>
              </w:rPr>
            </w:pPr>
            <w:r w:rsidRPr="00887682">
              <w:rPr>
                <w:b w:val="0"/>
                <w:sz w:val="22"/>
                <w:szCs w:val="22"/>
              </w:rPr>
              <w:t>3.</w:t>
            </w:r>
            <w:r w:rsidR="00887682" w:rsidRPr="00887682">
              <w:rPr>
                <w:b w:val="0"/>
                <w:sz w:val="22"/>
                <w:szCs w:val="22"/>
              </w:rPr>
              <w:t xml:space="preserve"> Öğrencilerin </w:t>
            </w:r>
            <w:r w:rsidR="00887682">
              <w:rPr>
                <w:b w:val="0"/>
                <w:sz w:val="22"/>
                <w:szCs w:val="22"/>
              </w:rPr>
              <w:t>bilinçli olarak opsiyon seçimi yapabilmelerine katkıda bulunmak</w:t>
            </w:r>
          </w:p>
        </w:tc>
      </w:tr>
      <w:tr w:rsidR="008E72FA" w:rsidRPr="00A71D59" w:rsidTr="00480407">
        <w:trPr>
          <w:tblCellSpacing w:w="15" w:type="dxa"/>
          <w:jc w:val="center"/>
        </w:trPr>
        <w:tc>
          <w:tcPr>
            <w:tcW w:w="4968"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Balk2"/>
              <w:spacing w:before="0" w:after="0"/>
              <w:rPr>
                <w:sz w:val="22"/>
                <w:szCs w:val="22"/>
              </w:rPr>
            </w:pPr>
            <w:r w:rsidRPr="00A71D59">
              <w:rPr>
                <w:sz w:val="22"/>
                <w:szCs w:val="22"/>
              </w:rPr>
              <w:t>DERSİN DEĞERLENDİRİLMESİ:</w:t>
            </w:r>
          </w:p>
          <w:p w:rsidR="008E72FA" w:rsidRPr="00A71D59" w:rsidRDefault="008E72FA" w:rsidP="008A1D3C">
            <w:pPr>
              <w:pStyle w:val="NormalWeb"/>
              <w:rPr>
                <w:sz w:val="22"/>
                <w:szCs w:val="22"/>
              </w:rPr>
            </w:pPr>
            <w:r w:rsidRPr="00A71D59">
              <w:rPr>
                <w:sz w:val="22"/>
                <w:szCs w:val="22"/>
              </w:rPr>
              <w:t xml:space="preserve">Bir yarıyılda bir yazılı yıl içi (vize) sınavı ve bir yazılı yarıyıl sonu (final) sınavı yapılmaktadır. </w:t>
            </w:r>
          </w:p>
        </w:tc>
      </w:tr>
      <w:tr w:rsidR="008E72FA" w:rsidRPr="00A71D59" w:rsidTr="00480407">
        <w:trPr>
          <w:trHeight w:val="176"/>
          <w:tblCellSpacing w:w="15" w:type="dxa"/>
          <w:jc w:val="center"/>
        </w:trPr>
        <w:tc>
          <w:tcPr>
            <w:tcW w:w="4968"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Balk2"/>
              <w:spacing w:before="0" w:after="0"/>
              <w:rPr>
                <w:sz w:val="22"/>
                <w:szCs w:val="22"/>
              </w:rPr>
            </w:pPr>
            <w:r w:rsidRPr="00A71D59">
              <w:rPr>
                <w:sz w:val="22"/>
                <w:szCs w:val="22"/>
              </w:rPr>
              <w:t>DERSİN TEKSTİL MÜHENDİSLİĞİ PROGRAM ÇIKTILARIYLA İLİŞKİSİ:</w:t>
            </w: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pStyle w:val="Stil1"/>
              <w:keepNext w:val="0"/>
              <w:spacing w:before="0"/>
              <w:jc w:val="center"/>
              <w:rPr>
                <w:sz w:val="22"/>
                <w:szCs w:val="22"/>
              </w:rPr>
            </w:pPr>
            <w:r w:rsidRPr="00A71D59">
              <w:rPr>
                <w:sz w:val="22"/>
                <w:szCs w:val="22"/>
              </w:rPr>
              <w:t>1</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Matematik, fen bilimleri ve tekstil ile ilgili mühendislik konularında yeterli bilgi birikimi; bu alanlardaki teorik ve pratik bilgileri tekstil mühendisliği problemlerini çözmek için uygulayabilme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2</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Tekstil mühendisliği problemlerinin çözümü için deney tasarlama, deney yapma, veri toplama, sonuçları analiz etme ve yorumlama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3</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4</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Disiplin içi ve çok disiplinli takımlarda etkin biçimde çalışabilme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5</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Tekstil mühendisliği problemlerini belirleme, formüle etme ve çözebilme; bu amaçla uygun analiz ve modelleme yöntemlerini uygulama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6</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Mesleki ve etik sorumluluk bilincinin verilmesi, mühendislik çözümlerinin güvenlik ve hukuksal açıdan değerlendirilmesi.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r w:rsidRPr="00A71D59">
              <w:rPr>
                <w:sz w:val="22"/>
                <w:szCs w:val="22"/>
              </w:rPr>
              <w:t>/</w:t>
            </w: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7</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Sözlü ve yazılı etkin iletişim kurma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8</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Tekstil mühendisliği uygulamalarının evrensel ve toplumsal boyutlarda, sağlık, çevre, enerji tasarrufu, kalite ve verimlilik üzerindeki etkileri ile çağın sorunları hakkında bilgi sahibi olma.</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r w:rsidRPr="00A71D59">
              <w:rPr>
                <w:sz w:val="22"/>
                <w:szCs w:val="22"/>
              </w:rPr>
              <w:t>X</w:t>
            </w: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9</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jc w:val="both"/>
              <w:rPr>
                <w:sz w:val="22"/>
                <w:szCs w:val="22"/>
              </w:rPr>
            </w:pPr>
            <w:r w:rsidRPr="00A71D59">
              <w:rPr>
                <w:sz w:val="22"/>
                <w:szCs w:val="22"/>
              </w:rPr>
              <w:t>Yaşam boyu öğrenmenin gerekliliği ve kendini sürekli yenileme bilinci, bilgiye erişebilme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r w:rsidRPr="00A71D59">
              <w:rPr>
                <w:sz w:val="22"/>
                <w:szCs w:val="22"/>
              </w:rPr>
              <w:t>X</w:t>
            </w: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lastRenderedPageBreak/>
              <w:t>10</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autoSpaceDE w:val="0"/>
              <w:autoSpaceDN w:val="0"/>
              <w:adjustRightInd w:val="0"/>
              <w:jc w:val="both"/>
              <w:rPr>
                <w:sz w:val="22"/>
                <w:szCs w:val="22"/>
              </w:rPr>
            </w:pPr>
            <w:r w:rsidRPr="00A71D59">
              <w:rPr>
                <w:sz w:val="22"/>
                <w:szCs w:val="22"/>
              </w:rPr>
              <w:t xml:space="preserve">Proje, risk ve değişiklik yönetimi ile girişimcilik, yenilikçilik ve sürdürülebilir kalkınma konularının tekstilin farklı alanlarına uygulanabilirliği hakkında bilgi sahibi olma. </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11</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autoSpaceDE w:val="0"/>
              <w:autoSpaceDN w:val="0"/>
              <w:adjustRightInd w:val="0"/>
              <w:jc w:val="both"/>
              <w:rPr>
                <w:sz w:val="22"/>
                <w:szCs w:val="22"/>
              </w:rPr>
            </w:pPr>
            <w:r w:rsidRPr="00A71D59">
              <w:rPr>
                <w:sz w:val="22"/>
                <w:szCs w:val="22"/>
              </w:rPr>
              <w:t>Tekstil mühendisliği uygulamaları için gerekli olan modern teknik ve araçları geliştirme, seçme ve kullanma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r w:rsidRPr="00A71D59">
              <w:rPr>
                <w:sz w:val="22"/>
                <w:szCs w:val="22"/>
              </w:rPr>
              <w:t>/</w:t>
            </w: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12</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autoSpaceDE w:val="0"/>
              <w:autoSpaceDN w:val="0"/>
              <w:adjustRightInd w:val="0"/>
              <w:jc w:val="both"/>
              <w:rPr>
                <w:sz w:val="22"/>
                <w:szCs w:val="22"/>
              </w:rPr>
            </w:pPr>
            <w:r w:rsidRPr="00A71D59">
              <w:rPr>
                <w:sz w:val="22"/>
                <w:szCs w:val="22"/>
              </w:rPr>
              <w:t>Bireysel çalışma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7344E9" w:rsidP="008A1D3C">
            <w:pPr>
              <w:jc w:val="center"/>
              <w:rPr>
                <w:sz w:val="22"/>
                <w:szCs w:val="22"/>
              </w:rPr>
            </w:pPr>
            <w:r>
              <w:rPr>
                <w:sz w:val="22"/>
                <w:szCs w:val="22"/>
              </w:rPr>
              <w:t>x</w:t>
            </w:r>
          </w:p>
        </w:tc>
      </w:tr>
      <w:tr w:rsidR="008E72FA" w:rsidRPr="00A71D59" w:rsidTr="008E72FA">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b/>
                <w:bCs/>
                <w:sz w:val="22"/>
                <w:szCs w:val="22"/>
              </w:rPr>
            </w:pPr>
            <w:r w:rsidRPr="00A71D59">
              <w:rPr>
                <w:b/>
                <w:bCs/>
                <w:sz w:val="22"/>
                <w:szCs w:val="22"/>
              </w:rPr>
              <w:t>13</w:t>
            </w:r>
          </w:p>
        </w:tc>
        <w:tc>
          <w:tcPr>
            <w:tcW w:w="3650" w:type="pct"/>
            <w:gridSpan w:val="5"/>
            <w:tcBorders>
              <w:top w:val="outset" w:sz="6" w:space="0" w:color="auto"/>
              <w:left w:val="outset" w:sz="6" w:space="0" w:color="auto"/>
              <w:bottom w:val="outset" w:sz="6" w:space="0" w:color="auto"/>
              <w:right w:val="outset" w:sz="6" w:space="0" w:color="auto"/>
            </w:tcBorders>
            <w:shd w:val="clear" w:color="auto" w:fill="auto"/>
          </w:tcPr>
          <w:p w:rsidR="008E72FA" w:rsidRPr="00A71D59" w:rsidRDefault="008E72FA" w:rsidP="008A1D3C">
            <w:pPr>
              <w:autoSpaceDE w:val="0"/>
              <w:autoSpaceDN w:val="0"/>
              <w:adjustRightInd w:val="0"/>
              <w:jc w:val="both"/>
              <w:rPr>
                <w:sz w:val="22"/>
                <w:szCs w:val="22"/>
              </w:rPr>
            </w:pPr>
            <w:r w:rsidRPr="00A71D59">
              <w:rPr>
                <w:sz w:val="22"/>
                <w:szCs w:val="22"/>
              </w:rPr>
              <w:t>Bilim ve teknolojideki gelişmeleri izleme ve bilişim teknolojilerini etkin bir şekilde kullanma becerisi.</w:t>
            </w:r>
          </w:p>
        </w:tc>
        <w:tc>
          <w:tcPr>
            <w:tcW w:w="108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8A1D3C">
            <w:pPr>
              <w:jc w:val="center"/>
              <w:rPr>
                <w:sz w:val="22"/>
                <w:szCs w:val="22"/>
              </w:rPr>
            </w:pPr>
          </w:p>
          <w:p w:rsidR="008E72FA" w:rsidRPr="00A71D59" w:rsidRDefault="008E72FA" w:rsidP="008A1D3C">
            <w:pPr>
              <w:rPr>
                <w:sz w:val="22"/>
                <w:szCs w:val="22"/>
              </w:rPr>
            </w:pPr>
          </w:p>
        </w:tc>
      </w:tr>
      <w:tr w:rsidR="008E72FA" w:rsidRPr="00A71D59" w:rsidTr="00480407">
        <w:trPr>
          <w:tblCellSpacing w:w="15" w:type="dxa"/>
          <w:jc w:val="center"/>
        </w:trPr>
        <w:tc>
          <w:tcPr>
            <w:tcW w:w="4968" w:type="pct"/>
            <w:gridSpan w:val="9"/>
            <w:tcBorders>
              <w:top w:val="outset" w:sz="6" w:space="0" w:color="auto"/>
              <w:left w:val="outset" w:sz="6" w:space="0" w:color="auto"/>
              <w:bottom w:val="outset" w:sz="6" w:space="0" w:color="auto"/>
              <w:right w:val="outset" w:sz="6" w:space="0" w:color="auto"/>
            </w:tcBorders>
            <w:shd w:val="clear" w:color="auto" w:fill="auto"/>
            <w:vAlign w:val="center"/>
          </w:tcPr>
          <w:p w:rsidR="008E72FA" w:rsidRPr="00A71D59" w:rsidRDefault="008E72FA" w:rsidP="00D423DE">
            <w:pPr>
              <w:pStyle w:val="Balk2"/>
              <w:spacing w:before="0" w:after="0"/>
              <w:rPr>
                <w:sz w:val="22"/>
                <w:szCs w:val="22"/>
              </w:rPr>
            </w:pPr>
            <w:r w:rsidRPr="00A71D59">
              <w:rPr>
                <w:sz w:val="22"/>
                <w:szCs w:val="22"/>
              </w:rPr>
              <w:t xml:space="preserve">HAZIRLAYAN: </w:t>
            </w:r>
            <w:r w:rsidRPr="00480407">
              <w:rPr>
                <w:b w:val="0"/>
                <w:sz w:val="22"/>
                <w:szCs w:val="22"/>
              </w:rPr>
              <w:t>Prof. Dr.</w:t>
            </w:r>
            <w:r w:rsidR="00D423DE">
              <w:rPr>
                <w:b w:val="0"/>
                <w:sz w:val="22"/>
                <w:szCs w:val="22"/>
              </w:rPr>
              <w:t xml:space="preserve"> </w:t>
            </w:r>
            <w:proofErr w:type="spellStart"/>
            <w:r w:rsidR="00D423DE">
              <w:rPr>
                <w:b w:val="0"/>
                <w:sz w:val="22"/>
                <w:szCs w:val="22"/>
              </w:rPr>
              <w:t>Perrin</w:t>
            </w:r>
            <w:proofErr w:type="spellEnd"/>
            <w:r w:rsidR="00D423DE">
              <w:rPr>
                <w:b w:val="0"/>
                <w:sz w:val="22"/>
                <w:szCs w:val="22"/>
              </w:rPr>
              <w:t xml:space="preserve"> Akçakoca </w:t>
            </w:r>
            <w:proofErr w:type="spellStart"/>
            <w:r w:rsidR="00D423DE">
              <w:rPr>
                <w:b w:val="0"/>
                <w:sz w:val="22"/>
                <w:szCs w:val="22"/>
              </w:rPr>
              <w:t>Kumbasar</w:t>
            </w:r>
            <w:proofErr w:type="spellEnd"/>
            <w:r w:rsidR="00D423DE">
              <w:rPr>
                <w:b w:val="0"/>
                <w:sz w:val="22"/>
                <w:szCs w:val="22"/>
              </w:rPr>
              <w:t xml:space="preserve">                                               </w:t>
            </w:r>
            <w:r>
              <w:rPr>
                <w:b w:val="0"/>
                <w:sz w:val="22"/>
                <w:szCs w:val="22"/>
              </w:rPr>
              <w:t xml:space="preserve"> 18</w:t>
            </w:r>
            <w:r w:rsidRPr="00A71D59">
              <w:rPr>
                <w:b w:val="0"/>
                <w:sz w:val="22"/>
                <w:szCs w:val="22"/>
              </w:rPr>
              <w:t>.</w:t>
            </w:r>
            <w:r w:rsidR="00D423DE">
              <w:rPr>
                <w:b w:val="0"/>
                <w:sz w:val="22"/>
                <w:szCs w:val="22"/>
              </w:rPr>
              <w:t>08</w:t>
            </w:r>
            <w:r w:rsidRPr="00A71D59">
              <w:rPr>
                <w:b w:val="0"/>
                <w:sz w:val="22"/>
                <w:szCs w:val="22"/>
              </w:rPr>
              <w:t>.201</w:t>
            </w:r>
            <w:r w:rsidR="00D423DE">
              <w:rPr>
                <w:b w:val="0"/>
                <w:sz w:val="22"/>
                <w:szCs w:val="22"/>
              </w:rPr>
              <w:t>7</w:t>
            </w:r>
          </w:p>
        </w:tc>
      </w:tr>
    </w:tbl>
    <w:p w:rsidR="00D963AC" w:rsidRDefault="00D963AC"/>
    <w:sectPr w:rsidR="00D963AC" w:rsidSect="0092123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B570D"/>
    <w:multiLevelType w:val="hybridMultilevel"/>
    <w:tmpl w:val="571A1806"/>
    <w:lvl w:ilvl="0" w:tplc="192C2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compat/>
  <w:rsids>
    <w:rsidRoot w:val="00120002"/>
    <w:rsid w:val="00027ED8"/>
    <w:rsid w:val="00065AB4"/>
    <w:rsid w:val="000E4F80"/>
    <w:rsid w:val="00120002"/>
    <w:rsid w:val="001A5352"/>
    <w:rsid w:val="001B58A7"/>
    <w:rsid w:val="001F2963"/>
    <w:rsid w:val="002C4BEC"/>
    <w:rsid w:val="002C6804"/>
    <w:rsid w:val="00335F74"/>
    <w:rsid w:val="003A3509"/>
    <w:rsid w:val="003B3B9B"/>
    <w:rsid w:val="00407B1E"/>
    <w:rsid w:val="00480407"/>
    <w:rsid w:val="00506AE7"/>
    <w:rsid w:val="0051790B"/>
    <w:rsid w:val="005C5103"/>
    <w:rsid w:val="006E3D53"/>
    <w:rsid w:val="007344E9"/>
    <w:rsid w:val="00743E1C"/>
    <w:rsid w:val="00753AAF"/>
    <w:rsid w:val="007C3D7A"/>
    <w:rsid w:val="007D11ED"/>
    <w:rsid w:val="00850C92"/>
    <w:rsid w:val="00887682"/>
    <w:rsid w:val="008A1D3C"/>
    <w:rsid w:val="008E72FA"/>
    <w:rsid w:val="00921230"/>
    <w:rsid w:val="00980DE2"/>
    <w:rsid w:val="00B4780A"/>
    <w:rsid w:val="00B83DFB"/>
    <w:rsid w:val="00D07B80"/>
    <w:rsid w:val="00D423DE"/>
    <w:rsid w:val="00D63446"/>
    <w:rsid w:val="00D75652"/>
    <w:rsid w:val="00D963AC"/>
    <w:rsid w:val="00DD1730"/>
    <w:rsid w:val="00E379BD"/>
    <w:rsid w:val="00E8067D"/>
    <w:rsid w:val="00FA5DD0"/>
    <w:rsid w:val="00FC0DA8"/>
    <w:rsid w:val="00FE1CC4"/>
    <w:rsid w:val="00FF5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3C"/>
    <w:rPr>
      <w:sz w:val="24"/>
      <w:szCs w:val="24"/>
    </w:rPr>
  </w:style>
  <w:style w:type="paragraph" w:styleId="Balk1">
    <w:name w:val="heading 1"/>
    <w:basedOn w:val="Normal"/>
    <w:next w:val="Normal"/>
    <w:qFormat/>
    <w:rsid w:val="008A1D3C"/>
    <w:pPr>
      <w:keepNext/>
      <w:spacing w:before="120"/>
      <w:jc w:val="center"/>
      <w:outlineLvl w:val="0"/>
    </w:pPr>
    <w:rPr>
      <w:b/>
      <w:bCs/>
      <w:sz w:val="28"/>
      <w:lang w:val="en-US"/>
    </w:rPr>
  </w:style>
  <w:style w:type="paragraph" w:styleId="Balk2">
    <w:name w:val="heading 2"/>
    <w:basedOn w:val="Normal"/>
    <w:next w:val="Normal"/>
    <w:qFormat/>
    <w:rsid w:val="008A1D3C"/>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8A1D3C"/>
    <w:pPr>
      <w:jc w:val="both"/>
    </w:pPr>
    <w:rPr>
      <w:lang w:eastAsia="en-US"/>
    </w:rPr>
  </w:style>
  <w:style w:type="character" w:customStyle="1" w:styleId="NormalWebChar">
    <w:name w:val="Normal (Web) Char"/>
    <w:aliases w:val="Char Char Char Char,Char Char Char1, Char Char Char Char, Char Char Char1"/>
    <w:basedOn w:val="VarsaylanParagrafYazTipi"/>
    <w:link w:val="NormalWeb"/>
    <w:rsid w:val="008A1D3C"/>
    <w:rPr>
      <w:sz w:val="24"/>
      <w:szCs w:val="24"/>
      <w:lang w:val="tr-TR" w:eastAsia="en-US" w:bidi="ar-SA"/>
    </w:rPr>
  </w:style>
  <w:style w:type="paragraph" w:customStyle="1" w:styleId="Stil1">
    <w:name w:val="Stil1"/>
    <w:basedOn w:val="Balk2"/>
    <w:rsid w:val="008A1D3C"/>
    <w:pPr>
      <w:spacing w:after="0"/>
    </w:pPr>
  </w:style>
  <w:style w:type="character" w:styleId="Kpr">
    <w:name w:val="Hyperlink"/>
    <w:basedOn w:val="VarsaylanParagrafYazTipi"/>
    <w:rsid w:val="008A1D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rin.akcakoca@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4341</Characters>
  <Application>Microsoft Office Word</Application>
  <DocSecurity>0</DocSecurity>
  <Lines>36</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TEKSTİL TERBİYESİ ESASLARI</vt:lpstr>
      <vt:lpstr>TEKSTİL TERBİYESİ ESASLARI</vt:lpstr>
    </vt:vector>
  </TitlesOfParts>
  <Company>-</Company>
  <LinksUpToDate>false</LinksUpToDate>
  <CharactersWithSpaces>4948</CharactersWithSpaces>
  <SharedDoc>false</SharedDoc>
  <HLinks>
    <vt:vector size="6" baseType="variant">
      <vt:variant>
        <vt:i4>4587629</vt:i4>
      </vt:variant>
      <vt:variant>
        <vt:i4>0</vt:i4>
      </vt:variant>
      <vt:variant>
        <vt:i4>0</vt:i4>
      </vt:variant>
      <vt:variant>
        <vt:i4>5</vt:i4>
      </vt:variant>
      <vt:variant>
        <vt:lpwstr>mailto:scoban@textil.ege.edu.tr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TEKSTİL TERBİYESİ ESASLARI</dc:title>
  <dc:creator>TEKBIM</dc:creator>
  <cp:lastModifiedBy>Nilay</cp:lastModifiedBy>
  <cp:revision>3</cp:revision>
  <dcterms:created xsi:type="dcterms:W3CDTF">2015-11-20T09:02:00Z</dcterms:created>
  <dcterms:modified xsi:type="dcterms:W3CDTF">2017-11-22T08:38:00Z</dcterms:modified>
</cp:coreProperties>
</file>